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D" w:rsidRDefault="00A503DD" w:rsidP="00A503DD">
      <w:pPr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b/>
          <w:lang w:val="pl-PL" w:eastAsia="pl-PL"/>
        </w:rPr>
        <w:t xml:space="preserve">      </w:t>
      </w:r>
      <w:r w:rsidRPr="00A503DD">
        <w:rPr>
          <w:rFonts w:eastAsia="Times New Roman"/>
          <w:b/>
          <w:lang w:val="pl-PL" w:eastAsia="pl-PL"/>
        </w:rPr>
        <w:t xml:space="preserve">Ocena wpływu elektrostymulacji prądami Kotz’a oraz ćwiczeń dynamicznych </w:t>
      </w:r>
    </w:p>
    <w:p w:rsidR="00A503DD" w:rsidRDefault="00A503DD" w:rsidP="00A503DD">
      <w:pPr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b/>
          <w:lang w:val="pl-PL" w:eastAsia="pl-PL"/>
        </w:rPr>
        <w:t xml:space="preserve">        </w:t>
      </w:r>
      <w:r w:rsidRPr="00A503DD">
        <w:rPr>
          <w:rFonts w:eastAsia="Times New Roman"/>
          <w:b/>
          <w:lang w:val="pl-PL" w:eastAsia="pl-PL"/>
        </w:rPr>
        <w:t xml:space="preserve">i statycznych z biofeedback na funkcję mięśni działających na staw </w:t>
      </w:r>
      <w:r>
        <w:rPr>
          <w:rFonts w:eastAsia="Times New Roman"/>
          <w:b/>
          <w:lang w:val="pl-PL" w:eastAsia="pl-PL"/>
        </w:rPr>
        <w:t xml:space="preserve">kolanowy </w:t>
      </w:r>
    </w:p>
    <w:p w:rsidR="006614F6" w:rsidRPr="00A503DD" w:rsidRDefault="00A503DD" w:rsidP="00A503DD">
      <w:pPr>
        <w:ind w:left="283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b/>
          <w:lang w:val="pl-PL" w:eastAsia="pl-PL"/>
        </w:rPr>
        <w:t xml:space="preserve">   u </w:t>
      </w:r>
      <w:r w:rsidRPr="00A503DD">
        <w:rPr>
          <w:rFonts w:eastAsia="Times New Roman"/>
          <w:b/>
          <w:lang w:val="pl-PL" w:eastAsia="pl-PL"/>
        </w:rPr>
        <w:t>pacjentów z gonartrozą.</w:t>
      </w:r>
    </w:p>
    <w:p w:rsidR="00A503DD" w:rsidRDefault="00A503DD" w:rsidP="00A503DD">
      <w:pPr>
        <w:jc w:val="both"/>
        <w:rPr>
          <w:rFonts w:eastAsia="Times New Roman"/>
          <w:b/>
          <w:i/>
          <w:lang w:val="pl-PL" w:eastAsia="pl-PL"/>
        </w:rPr>
      </w:pPr>
    </w:p>
    <w:p w:rsidR="00A503DD" w:rsidRPr="00A503DD" w:rsidRDefault="00A503DD" w:rsidP="00A503DD">
      <w:pPr>
        <w:jc w:val="both"/>
        <w:rPr>
          <w:rFonts w:eastAsia="Times New Roman"/>
          <w:b/>
          <w:i/>
          <w:lang w:val="pl-PL" w:eastAsia="pl-PL"/>
        </w:rPr>
      </w:pPr>
    </w:p>
    <w:p w:rsidR="00C72179" w:rsidRDefault="00C72179">
      <w:pPr>
        <w:rPr>
          <w:lang w:val="pl-PL"/>
        </w:rPr>
      </w:pPr>
      <w:r>
        <w:rPr>
          <w:lang w:val="pl-PL"/>
        </w:rPr>
        <w:t xml:space="preserve">            </w:t>
      </w:r>
      <w:r w:rsidR="00A503DD">
        <w:rPr>
          <w:lang w:val="pl-PL"/>
        </w:rPr>
        <w:t xml:space="preserve">                                </w:t>
      </w:r>
      <w:r w:rsidR="00D05B69">
        <w:rPr>
          <w:lang w:val="pl-PL"/>
        </w:rPr>
        <w:t xml:space="preserve">     </w:t>
      </w:r>
      <w:r w:rsidR="00A503DD">
        <w:rPr>
          <w:lang w:val="pl-PL"/>
        </w:rPr>
        <w:t>Dr n. med. Robert KLIMKIEWICZ</w:t>
      </w:r>
    </w:p>
    <w:p w:rsidR="00C72179" w:rsidRDefault="00C72179">
      <w:pPr>
        <w:rPr>
          <w:lang w:val="pl-PL"/>
        </w:rPr>
      </w:pPr>
    </w:p>
    <w:p w:rsidR="00C72179" w:rsidRDefault="00C72179">
      <w:pPr>
        <w:rPr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  <w:r w:rsidRPr="00C72179">
        <w:rPr>
          <w:lang w:val="pl-PL"/>
        </w:rPr>
        <w:t xml:space="preserve">                    </w:t>
      </w:r>
      <w:r w:rsidR="00A503DD">
        <w:rPr>
          <w:lang w:val="pl-PL"/>
        </w:rPr>
        <w:t xml:space="preserve">                       </w:t>
      </w:r>
      <w:r w:rsidR="00A503DD">
        <w:rPr>
          <w:rFonts w:cs="Times New Roman"/>
          <w:lang w:val="pl-PL"/>
        </w:rPr>
        <w:t>Klinika Rehabilitacji i Medycyny Fizykalnej</w:t>
      </w: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                               </w:t>
      </w:r>
      <w:r w:rsidRPr="00C72179">
        <w:rPr>
          <w:rFonts w:cs="Times New Roman"/>
          <w:lang w:val="pl-PL"/>
        </w:rPr>
        <w:t>Kierowni</w:t>
      </w:r>
      <w:r w:rsidR="00A503DD">
        <w:rPr>
          <w:rFonts w:cs="Times New Roman"/>
          <w:lang w:val="pl-PL"/>
        </w:rPr>
        <w:t>k: dr hab. Marta Woldańska – Okońska prof. UM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C254BD" w:rsidRDefault="00C72179" w:rsidP="00A503DD">
      <w:pPr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</w:t>
      </w:r>
      <w:r w:rsidR="00A503DD">
        <w:rPr>
          <w:rFonts w:cs="Times New Roman"/>
          <w:lang w:val="pl-PL"/>
        </w:rPr>
        <w:t xml:space="preserve">                    Promotor - dr hab. Marta Woldańska – Okońska prof. UM</w:t>
      </w:r>
    </w:p>
    <w:p w:rsidR="00A503DD" w:rsidRPr="00A503DD" w:rsidRDefault="00C72179" w:rsidP="00A503DD">
      <w:pPr>
        <w:jc w:val="both"/>
        <w:rPr>
          <w:rFonts w:eastAsia="Times New Roman"/>
          <w:b/>
          <w:lang w:val="pl-PL" w:eastAsia="pl-PL"/>
        </w:rPr>
      </w:pPr>
      <w:r w:rsidRPr="00D05B69">
        <w:rPr>
          <w:rFonts w:cs="Times New Roman"/>
          <w:lang w:val="pl-PL"/>
        </w:rPr>
        <w:t xml:space="preserve">                 </w:t>
      </w:r>
      <w:r w:rsidRPr="00A503DD">
        <w:rPr>
          <w:rFonts w:cs="Times New Roman"/>
          <w:lang w:val="pl-PL"/>
        </w:rPr>
        <w:t xml:space="preserve">Recenzenci </w:t>
      </w:r>
      <w:r w:rsidR="00A503DD" w:rsidRPr="00A503DD">
        <w:rPr>
          <w:rFonts w:cs="Times New Roman"/>
          <w:lang w:val="pl-PL"/>
        </w:rPr>
        <w:t xml:space="preserve">- </w:t>
      </w:r>
      <w:r w:rsidR="00A503DD" w:rsidRPr="00A503DD">
        <w:rPr>
          <w:rFonts w:eastAsia="Times New Roman"/>
          <w:lang w:val="pl-PL" w:eastAsia="pl-PL"/>
        </w:rPr>
        <w:t>prof. dr hab. Wojciech Hagner, prof. dr hab. Krystian Żołyński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="00B237C0">
        <w:rPr>
          <w:rFonts w:cs="Times New Roman"/>
          <w:lang w:val="pl-PL"/>
        </w:rPr>
        <w:t>Publiczna obrona – 22 stycznia</w:t>
      </w:r>
      <w:r w:rsidRPr="00C72179">
        <w:rPr>
          <w:rFonts w:cs="Times New Roman"/>
          <w:lang w:val="pl-PL"/>
        </w:rPr>
        <w:t xml:space="preserve"> 2013 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B237C0">
        <w:rPr>
          <w:rFonts w:cs="Times New Roman"/>
          <w:lang w:val="pl-PL"/>
        </w:rPr>
        <w:t>5 lutego</w:t>
      </w:r>
      <w:r>
        <w:rPr>
          <w:rFonts w:cs="Times New Roman"/>
          <w:lang w:val="pl-PL"/>
        </w:rPr>
        <w:t xml:space="preserve"> 2013r.</w:t>
      </w: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A503DD" w:rsidRPr="00A503DD" w:rsidRDefault="00A503DD" w:rsidP="00A503DD">
      <w:pPr>
        <w:jc w:val="both"/>
        <w:rPr>
          <w:lang w:val="pl-PL"/>
        </w:rPr>
      </w:pPr>
      <w:r w:rsidRPr="00A503DD">
        <w:rPr>
          <w:b/>
          <w:lang w:val="pl-PL"/>
        </w:rPr>
        <w:t>Wstęp:</w:t>
      </w:r>
      <w:r w:rsidRPr="00A503DD">
        <w:rPr>
          <w:lang w:val="pl-PL"/>
        </w:rPr>
        <w:t xml:space="preserve"> Choroba zwyrodnieniowa to jedno z najpoważniejszych schorzeń, z którymi przychodzi zmierzyć się współczesnej medycynie. W około 30% przypadków zmiany zwyrodnieniowe dotykają stawu kolanowego.</w:t>
      </w:r>
    </w:p>
    <w:p w:rsidR="00A503DD" w:rsidRPr="00A503DD" w:rsidRDefault="00A503DD" w:rsidP="00A503DD">
      <w:pPr>
        <w:jc w:val="both"/>
        <w:rPr>
          <w:rFonts w:eastAsia="Times New Roman"/>
          <w:lang w:val="pl-PL" w:eastAsia="pl-PL"/>
        </w:rPr>
      </w:pPr>
      <w:r w:rsidRPr="00A503DD">
        <w:rPr>
          <w:lang w:val="pl-PL"/>
        </w:rPr>
        <w:t>Istotną rolę w utrzymaniu, bądź odbudowie sprawności kolan, odgrywa mięsień czworogłowy uda. Obok licznych kinezyterapeutycznych form kszta</w:t>
      </w:r>
      <w:r>
        <w:rPr>
          <w:lang w:val="pl-PL"/>
        </w:rPr>
        <w:t xml:space="preserve">łtowania siły mięśniowej jedną </w:t>
      </w:r>
      <w:r w:rsidRPr="00A503DD">
        <w:rPr>
          <w:lang w:val="pl-PL"/>
        </w:rPr>
        <w:t xml:space="preserve">z metod fizykoterapeutycznych stosowanych w treningu mięśni jest elektrostymulacja </w:t>
      </w:r>
      <w:r w:rsidRPr="00A503DD">
        <w:rPr>
          <w:lang w:val="pl-PL"/>
        </w:rPr>
        <w:br/>
        <w:t xml:space="preserve">z użyciem prądu zmiennego średniej częstotliwości 2500 Hz – tzw. prądu Kots’a. </w:t>
      </w:r>
      <w:r w:rsidRPr="00A503DD">
        <w:rPr>
          <w:rFonts w:eastAsia="Times New Roman"/>
          <w:lang w:val="pl-PL" w:eastAsia="pl-PL"/>
        </w:rPr>
        <w:t xml:space="preserve"> </w:t>
      </w:r>
    </w:p>
    <w:p w:rsidR="00A503DD" w:rsidRPr="00A503DD" w:rsidRDefault="00A503DD" w:rsidP="00A503DD">
      <w:pPr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b/>
          <w:lang w:val="pl-PL" w:eastAsia="pl-PL"/>
        </w:rPr>
        <w:t>Cel:</w:t>
      </w:r>
      <w:r w:rsidRPr="00A503DD">
        <w:rPr>
          <w:rFonts w:eastAsia="Times New Roman"/>
          <w:lang w:val="pl-PL" w:eastAsia="pl-PL"/>
        </w:rPr>
        <w:t xml:space="preserve"> Celem pracy była ocena wpływu elektrostymulacji prądami Kotz’a oraz ćwiczeń statycznych z biofeedback i dynamicznych na kształtowanie siły mięśni działających na staw kolanowy w gonartrozie.</w:t>
      </w:r>
    </w:p>
    <w:p w:rsidR="00A503DD" w:rsidRPr="00A503DD" w:rsidRDefault="00A503DD" w:rsidP="00A503DD">
      <w:pPr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b/>
          <w:lang w:val="pl-PL" w:eastAsia="pl-PL"/>
        </w:rPr>
        <w:t>Materiał i metody:</w:t>
      </w:r>
      <w:r w:rsidRPr="00A503DD">
        <w:rPr>
          <w:rFonts w:eastAsia="Times New Roman"/>
          <w:lang w:val="pl-PL" w:eastAsia="pl-PL"/>
        </w:rPr>
        <w:t xml:space="preserve"> Badania przeprowadzono w latach 2010-2012 w Klinice Rehabilitacji i Medycyny Fizykalnej Uniwersyteckiego Szpitala Klinicznego im. Wojskowej Akademii Medycznej – Centralnego Szpitala Weteranów w Łodzi. Materiał badany stanowiło 120 chorych obojga płci w wieku 29 - 80 lat.</w:t>
      </w:r>
    </w:p>
    <w:p w:rsidR="00A503DD" w:rsidRPr="00A503DD" w:rsidRDefault="00A503DD" w:rsidP="00A503DD">
      <w:pPr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lang w:val="pl-PL" w:eastAsia="pl-PL"/>
        </w:rPr>
        <w:t>Ze względu na stosowaną terapię zostali oni podzieleni na 4 grupy.</w:t>
      </w:r>
    </w:p>
    <w:p w:rsidR="00A503DD" w:rsidRPr="00A503DD" w:rsidRDefault="00A503DD" w:rsidP="00A503DD">
      <w:pPr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b/>
          <w:lang w:val="pl-PL" w:eastAsia="pl-PL"/>
        </w:rPr>
        <w:t>Wyniki i  wnioski:</w:t>
      </w:r>
      <w:r w:rsidRPr="00A503DD">
        <w:rPr>
          <w:rFonts w:eastAsia="Times New Roman"/>
          <w:lang w:val="pl-PL" w:eastAsia="pl-PL"/>
        </w:rPr>
        <w:t xml:space="preserve"> Wyniki badań pozwoliły postawić następujące wnioski:</w:t>
      </w:r>
    </w:p>
    <w:p w:rsidR="00A503DD" w:rsidRPr="00A503DD" w:rsidRDefault="00A503DD" w:rsidP="00A503DD">
      <w:pPr>
        <w:numPr>
          <w:ilvl w:val="0"/>
          <w:numId w:val="1"/>
        </w:numPr>
        <w:suppressAutoHyphens w:val="0"/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lang w:val="pl-PL" w:eastAsia="pl-PL"/>
        </w:rPr>
        <w:t>Elektrostymulacja prądami Kotz’a wywiera pozytywny wpływ na kształtowanie siły stymulowanych nią mięśni prostowników i zginaczy stawu kolanowego.</w:t>
      </w:r>
    </w:p>
    <w:p w:rsidR="00A503DD" w:rsidRPr="00A503DD" w:rsidRDefault="00A503DD" w:rsidP="00A503DD">
      <w:pPr>
        <w:numPr>
          <w:ilvl w:val="0"/>
          <w:numId w:val="1"/>
        </w:numPr>
        <w:suppressAutoHyphens w:val="0"/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lang w:val="pl-PL" w:eastAsia="pl-PL"/>
        </w:rPr>
        <w:t xml:space="preserve">Elektrostymulacja prądami Kotz’a w połączeniu z ćwiczeniami statycznymi </w:t>
      </w:r>
      <w:r w:rsidRPr="00A503DD">
        <w:rPr>
          <w:rFonts w:eastAsia="Times New Roman"/>
          <w:lang w:val="pl-PL" w:eastAsia="pl-PL"/>
        </w:rPr>
        <w:br/>
        <w:t>z biofeedback intensywniej niż w połączeniu z ćwiczeniami dynamicznymi w odciążeniu kształtuje siłę mięśni prostowników i zginaczy stawów kolanowych.</w:t>
      </w:r>
    </w:p>
    <w:p w:rsidR="00A503DD" w:rsidRPr="00A503DD" w:rsidRDefault="00A503DD" w:rsidP="00A503DD">
      <w:pPr>
        <w:numPr>
          <w:ilvl w:val="0"/>
          <w:numId w:val="1"/>
        </w:numPr>
        <w:suppressAutoHyphens w:val="0"/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lang w:val="pl-PL" w:eastAsia="pl-PL"/>
        </w:rPr>
        <w:t xml:space="preserve">Zarówno elektrostymulacja prądami Kotz’a w połączeniu z ćwiczeniami jak i same ćwiczenia statyczne z biofeedback oraz dynamiczne cechuje skuteczne działanie analgetyczne. </w:t>
      </w:r>
    </w:p>
    <w:p w:rsidR="00A503DD" w:rsidRPr="00A503DD" w:rsidRDefault="00A503DD" w:rsidP="00A503DD">
      <w:pPr>
        <w:numPr>
          <w:ilvl w:val="0"/>
          <w:numId w:val="1"/>
        </w:numPr>
        <w:suppressAutoHyphens w:val="0"/>
        <w:jc w:val="both"/>
        <w:rPr>
          <w:rFonts w:eastAsia="Times New Roman"/>
          <w:lang w:val="pl-PL" w:eastAsia="pl-PL"/>
        </w:rPr>
      </w:pPr>
      <w:r w:rsidRPr="00A503DD">
        <w:rPr>
          <w:rFonts w:eastAsia="Times New Roman"/>
          <w:lang w:val="pl-PL" w:eastAsia="pl-PL"/>
        </w:rPr>
        <w:t xml:space="preserve">Połączenie elektrostymulacji prądami Kotz’a z ocenianymi ćwiczeniami z zakresu kinezyterapii wpływa na podwyższenie sprawności funkcjonalnej pacjentów </w:t>
      </w:r>
      <w:r w:rsidR="00B72BEA">
        <w:rPr>
          <w:rFonts w:eastAsia="Times New Roman"/>
          <w:lang w:val="pl-PL" w:eastAsia="pl-PL"/>
        </w:rPr>
        <w:t xml:space="preserve">                    </w:t>
      </w:r>
      <w:r w:rsidRPr="00A503DD">
        <w:rPr>
          <w:rFonts w:eastAsia="Times New Roman"/>
          <w:lang w:val="pl-PL" w:eastAsia="pl-PL"/>
        </w:rPr>
        <w:t xml:space="preserve">z gonartrozą. </w:t>
      </w:r>
    </w:p>
    <w:p w:rsidR="00A503DD" w:rsidRPr="00A503DD" w:rsidRDefault="00A503DD" w:rsidP="00A503DD">
      <w:pPr>
        <w:suppressAutoHyphens w:val="0"/>
        <w:ind w:left="450"/>
        <w:jc w:val="both"/>
        <w:rPr>
          <w:rFonts w:eastAsia="Times New Roman"/>
          <w:lang w:val="pl-PL" w:eastAsia="pl-PL"/>
        </w:rPr>
      </w:pPr>
    </w:p>
    <w:p w:rsidR="00A503DD" w:rsidRPr="00A503DD" w:rsidRDefault="00A503DD" w:rsidP="00A503DD">
      <w:pPr>
        <w:ind w:firstLine="708"/>
        <w:jc w:val="both"/>
        <w:rPr>
          <w:rFonts w:eastAsia="Times New Roman"/>
          <w:lang w:val="pl-PL" w:eastAsia="pl-PL"/>
        </w:rPr>
      </w:pPr>
    </w:p>
    <w:p w:rsidR="00C72179" w:rsidRDefault="00C72179" w:rsidP="00C72179">
      <w:pPr>
        <w:rPr>
          <w:lang w:val="pl-PL"/>
        </w:rPr>
      </w:pPr>
    </w:p>
    <w:p w:rsidR="00C72179" w:rsidRPr="00C72179" w:rsidRDefault="00C72179">
      <w:pPr>
        <w:rPr>
          <w:lang w:val="pl-PL"/>
        </w:rPr>
      </w:pP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8FE"/>
    <w:multiLevelType w:val="hybridMultilevel"/>
    <w:tmpl w:val="DD1646A6"/>
    <w:lvl w:ilvl="0" w:tplc="A026562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C72179"/>
    <w:rsid w:val="00281D89"/>
    <w:rsid w:val="006614F6"/>
    <w:rsid w:val="006A1BE5"/>
    <w:rsid w:val="00A503DD"/>
    <w:rsid w:val="00B237C0"/>
    <w:rsid w:val="00B72BEA"/>
    <w:rsid w:val="00B732B8"/>
    <w:rsid w:val="00C254BD"/>
    <w:rsid w:val="00C257FC"/>
    <w:rsid w:val="00C72179"/>
    <w:rsid w:val="00D0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5</cp:revision>
  <dcterms:created xsi:type="dcterms:W3CDTF">2013-03-12T08:59:00Z</dcterms:created>
  <dcterms:modified xsi:type="dcterms:W3CDTF">2013-03-12T13:08:00Z</dcterms:modified>
</cp:coreProperties>
</file>