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04C" w:rsidRPr="00DC78FA" w:rsidRDefault="00A34CF3" w:rsidP="00A34CF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C78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Wpływ wybranych suplementów diety na właściwości oksydacyjno- redukcyjne krwi i narząd wzroku.</w:t>
      </w:r>
    </w:p>
    <w:p w:rsidR="00093C7C" w:rsidRPr="00DC78FA" w:rsidRDefault="00093C7C" w:rsidP="00A34C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CF3" w:rsidRPr="00DC78FA" w:rsidRDefault="00A34CF3" w:rsidP="00A34CF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</w:t>
      </w:r>
      <w:r w:rsidR="004D3E82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med. </w:t>
      </w:r>
      <w:r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>Karolina Jędrzejczak – Pospiech</w:t>
      </w:r>
    </w:p>
    <w:p w:rsidR="00A34CF3" w:rsidRPr="00DC78FA" w:rsidRDefault="00A34CF3" w:rsidP="00BA48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Zakład Fizjologii Człowieka Katedry Nauk Podstawowych UM w Łodzi</w:t>
      </w:r>
    </w:p>
    <w:p w:rsidR="00A34CF3" w:rsidRPr="00DC78FA" w:rsidRDefault="00A34CF3" w:rsidP="00BA48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Kierownik: Prof. dr hab. n.med. Jan Błaszczyk</w:t>
      </w:r>
    </w:p>
    <w:p w:rsidR="00A34CF3" w:rsidRPr="00DC78FA" w:rsidRDefault="00A34CF3" w:rsidP="00BA4875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Rozprawa doktorska – streszczenie</w:t>
      </w:r>
    </w:p>
    <w:p w:rsidR="00A34CF3" w:rsidRPr="00DC78FA" w:rsidRDefault="00A34CF3" w:rsidP="00F7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  <w:lang w:val="en-US"/>
        </w:rPr>
        <w:t xml:space="preserve">Promotor: Prof. </w:t>
      </w:r>
      <w:proofErr w:type="spellStart"/>
      <w:r w:rsidRPr="00DC78FA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DC78FA">
        <w:rPr>
          <w:rFonts w:ascii="Times New Roman" w:hAnsi="Times New Roman" w:cs="Times New Roman"/>
          <w:sz w:val="24"/>
          <w:szCs w:val="24"/>
          <w:lang w:val="en-US"/>
        </w:rPr>
        <w:t xml:space="preserve"> hab. n. med. </w:t>
      </w:r>
      <w:r w:rsidRPr="00DC78FA">
        <w:rPr>
          <w:rFonts w:ascii="Times New Roman" w:hAnsi="Times New Roman" w:cs="Times New Roman"/>
          <w:sz w:val="24"/>
          <w:szCs w:val="24"/>
        </w:rPr>
        <w:t>Jan Błaszczyk</w:t>
      </w:r>
    </w:p>
    <w:p w:rsidR="00A34CF3" w:rsidRPr="00DC78FA" w:rsidRDefault="00A34CF3" w:rsidP="00F7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 xml:space="preserve">Recenzenci: </w:t>
      </w:r>
      <w:r w:rsidR="00BC578F" w:rsidRPr="00DC78FA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BC578F" w:rsidRPr="00DC78FA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="00BC578F" w:rsidRPr="00DC78FA">
        <w:rPr>
          <w:rFonts w:ascii="Times New Roman" w:hAnsi="Times New Roman" w:cs="Times New Roman"/>
          <w:sz w:val="24"/>
          <w:szCs w:val="24"/>
        </w:rPr>
        <w:t xml:space="preserve">. </w:t>
      </w:r>
      <w:r w:rsidRPr="00DC78FA">
        <w:rPr>
          <w:rFonts w:ascii="Times New Roman" w:hAnsi="Times New Roman" w:cs="Times New Roman"/>
          <w:sz w:val="24"/>
          <w:szCs w:val="24"/>
        </w:rPr>
        <w:t>dr hab. n. med. Piotr Jurowsk</w:t>
      </w:r>
      <w:r w:rsidR="00BC578F" w:rsidRPr="00DC78FA">
        <w:rPr>
          <w:rFonts w:ascii="Times New Roman" w:hAnsi="Times New Roman" w:cs="Times New Roman"/>
          <w:sz w:val="24"/>
          <w:szCs w:val="24"/>
        </w:rPr>
        <w:t xml:space="preserve">i, </w:t>
      </w:r>
      <w:r w:rsidRPr="00DC78FA">
        <w:rPr>
          <w:rFonts w:ascii="Times New Roman" w:hAnsi="Times New Roman" w:cs="Times New Roman"/>
          <w:sz w:val="24"/>
          <w:szCs w:val="24"/>
        </w:rPr>
        <w:t xml:space="preserve">dr hab. </w:t>
      </w:r>
      <w:r w:rsidR="004D3E82" w:rsidRPr="00DC78FA">
        <w:rPr>
          <w:rFonts w:ascii="Times New Roman" w:hAnsi="Times New Roman" w:cs="Times New Roman"/>
          <w:sz w:val="24"/>
          <w:szCs w:val="24"/>
        </w:rPr>
        <w:t xml:space="preserve">n. med. </w:t>
      </w:r>
      <w:r w:rsidRPr="00DC78FA">
        <w:rPr>
          <w:rFonts w:ascii="Times New Roman" w:hAnsi="Times New Roman" w:cs="Times New Roman"/>
          <w:sz w:val="24"/>
          <w:szCs w:val="24"/>
        </w:rPr>
        <w:t>Michał Kowalski</w:t>
      </w:r>
    </w:p>
    <w:p w:rsidR="00F00B2B" w:rsidRPr="00DC78FA" w:rsidRDefault="00F00B2B" w:rsidP="00F7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0B2B" w:rsidRPr="00DC78FA" w:rsidRDefault="00F00B2B" w:rsidP="00F7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Obrona publiczna – 17 lutego 2015r.</w:t>
      </w:r>
    </w:p>
    <w:p w:rsidR="00F00B2B" w:rsidRPr="00DC78FA" w:rsidRDefault="00F00B2B" w:rsidP="00F7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Zatwierdzona decyzją Rady Wydziału Wojskowo – Lekarskiego – 3 marca 2015r.</w:t>
      </w:r>
    </w:p>
    <w:p w:rsidR="00F00B2B" w:rsidRPr="00DC78FA" w:rsidRDefault="00F00B2B" w:rsidP="00F7158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795C" w:rsidRPr="00DC78FA" w:rsidRDefault="00F00B2B" w:rsidP="00DC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A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F00B2B" w:rsidRPr="00DC78FA" w:rsidRDefault="00F00B2B" w:rsidP="00DC79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Wolne rodniki tlenowe pełnią w organizmie wiele</w:t>
      </w:r>
      <w:r w:rsidR="00BA4875" w:rsidRPr="00DC78FA">
        <w:rPr>
          <w:rFonts w:ascii="Times New Roman" w:hAnsi="Times New Roman" w:cs="Times New Roman"/>
          <w:sz w:val="24"/>
          <w:szCs w:val="24"/>
        </w:rPr>
        <w:t xml:space="preserve"> pozytywnych funkcji jednak ich </w:t>
      </w:r>
      <w:r w:rsidRPr="00DC78FA">
        <w:rPr>
          <w:rFonts w:ascii="Times New Roman" w:hAnsi="Times New Roman" w:cs="Times New Roman"/>
          <w:sz w:val="24"/>
          <w:szCs w:val="24"/>
        </w:rPr>
        <w:t xml:space="preserve">nagromadzenie </w:t>
      </w:r>
      <w:r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może doprowadzić do licznych negatywnych zmian. Antyoksydanty reagują z wolnymi rodnikami. Powoduje to zahamowanie reakcji </w:t>
      </w:r>
      <w:proofErr w:type="spellStart"/>
      <w:r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>wolnorodnikowych</w:t>
      </w:r>
      <w:proofErr w:type="spellEnd"/>
      <w:r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a tym samym przerwanie utleniania innych związków.</w:t>
      </w:r>
    </w:p>
    <w:p w:rsidR="00DC795C" w:rsidRPr="00DC78FA" w:rsidRDefault="00DC795C" w:rsidP="00DC795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C78F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Cel pracy</w:t>
      </w:r>
    </w:p>
    <w:p w:rsidR="000E6954" w:rsidRPr="00DC78FA" w:rsidRDefault="00DC795C" w:rsidP="00D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A">
        <w:rPr>
          <w:rFonts w:ascii="Times New Roman" w:eastAsia="Times New Roman" w:hAnsi="Times New Roman" w:cs="Times New Roman"/>
          <w:sz w:val="24"/>
          <w:szCs w:val="24"/>
        </w:rPr>
        <w:t>O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cena enzymatycznej efektywności obrony antyoksydacyjnej krwinek czerwonych </w:t>
      </w:r>
      <w:r w:rsidR="000E6954" w:rsidRPr="00DC78FA">
        <w:rPr>
          <w:rFonts w:ascii="Times New Roman" w:eastAsia="Times New Roman" w:hAnsi="Times New Roman" w:cs="Times New Roman"/>
          <w:sz w:val="24"/>
          <w:szCs w:val="24"/>
        </w:rPr>
        <w:t xml:space="preserve">oraz ocena siatkówki w badaniu OCT 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po suplementacji </w:t>
      </w:r>
      <w:r w:rsidR="000E6954" w:rsidRPr="00DC78FA">
        <w:rPr>
          <w:rFonts w:ascii="Times New Roman" w:eastAsia="Times New Roman" w:hAnsi="Times New Roman" w:cs="Times New Roman"/>
          <w:sz w:val="24"/>
          <w:szCs w:val="24"/>
        </w:rPr>
        <w:t xml:space="preserve">różnymi dawkami luteiny. </w:t>
      </w:r>
    </w:p>
    <w:p w:rsidR="000E6954" w:rsidRPr="00DC78FA" w:rsidRDefault="00F00B2B" w:rsidP="00DC7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8FA">
        <w:rPr>
          <w:rFonts w:ascii="Times New Roman" w:eastAsia="Times New Roman" w:hAnsi="Times New Roman" w:cs="Times New Roman"/>
          <w:b/>
          <w:sz w:val="24"/>
          <w:szCs w:val="24"/>
        </w:rPr>
        <w:t xml:space="preserve">Materiał i metody </w:t>
      </w:r>
    </w:p>
    <w:p w:rsidR="00F00B2B" w:rsidRPr="00DC78FA" w:rsidRDefault="006C3CC8" w:rsidP="00DC7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badaniu wzięły udział </w:t>
      </w:r>
      <w:r w:rsidR="00DC78FA">
        <w:rPr>
          <w:rFonts w:ascii="Times New Roman" w:eastAsia="Times New Roman" w:hAnsi="Times New Roman" w:cs="Times New Roman"/>
          <w:sz w:val="24"/>
          <w:szCs w:val="24"/>
        </w:rPr>
        <w:t>54 o</w:t>
      </w:r>
      <w:r w:rsidR="00835555" w:rsidRPr="00DC78FA">
        <w:rPr>
          <w:rFonts w:ascii="Times New Roman" w:eastAsia="Times New Roman" w:hAnsi="Times New Roman" w:cs="Times New Roman"/>
          <w:sz w:val="24"/>
          <w:szCs w:val="24"/>
        </w:rPr>
        <w:t xml:space="preserve">soby </w:t>
      </w:r>
      <w:r>
        <w:rPr>
          <w:rFonts w:ascii="Times New Roman" w:eastAsia="Times New Roman" w:hAnsi="Times New Roman" w:cs="Times New Roman"/>
          <w:sz w:val="24"/>
          <w:szCs w:val="24"/>
        </w:rPr>
        <w:t>w wieku 20-77 lat, które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 przez o</w:t>
      </w:r>
      <w:r w:rsidR="00835555" w:rsidRPr="00DC78FA">
        <w:rPr>
          <w:rFonts w:ascii="Times New Roman" w:eastAsia="Times New Roman" w:hAnsi="Times New Roman" w:cs="Times New Roman"/>
          <w:sz w:val="24"/>
          <w:szCs w:val="24"/>
        </w:rPr>
        <w:t>kres trzech miesięcy przyjmowały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 jeden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3 badanych preparatów luteiny zawierających 8mg, 10 mg lub 12 mg luteiny w dawce 1 tabletka dziennie. 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Przed suplementacją i po 3- miesięcznym okresie suplementacji oznaczono aktywność enzymów antyoksydacyjnych we krwi: </w:t>
      </w:r>
      <w:r w:rsidR="00DC795C" w:rsidRPr="00DC78FA">
        <w:rPr>
          <w:rFonts w:ascii="Times New Roman" w:eastAsia="Times New Roman" w:hAnsi="Times New Roman" w:cs="Times New Roman"/>
          <w:sz w:val="24"/>
          <w:szCs w:val="24"/>
        </w:rPr>
        <w:t>dysmutazy ponadtlenkowej</w:t>
      </w:r>
      <w:r w:rsidR="00835555" w:rsidRPr="00DC78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795C" w:rsidRPr="00DC7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peroksydazy glutationowej i katalazy oraz stężenie </w:t>
      </w:r>
      <w:proofErr w:type="spellStart"/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>dialdehydu</w:t>
      </w:r>
      <w:proofErr w:type="spellEnd"/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 malonowego tlenku azotu i całkowitego</w:t>
      </w:r>
      <w:r w:rsidR="00835555" w:rsidRPr="00DC78FA">
        <w:rPr>
          <w:rFonts w:ascii="Times New Roman" w:eastAsia="Times New Roman" w:hAnsi="Times New Roman" w:cs="Times New Roman"/>
          <w:sz w:val="24"/>
          <w:szCs w:val="24"/>
        </w:rPr>
        <w:t xml:space="preserve"> statusu antyoksydacyjnego</w:t>
      </w:r>
      <w:r w:rsidR="00BA4875" w:rsidRPr="00DC78FA">
        <w:rPr>
          <w:rFonts w:ascii="Times New Roman" w:eastAsia="Times New Roman" w:hAnsi="Times New Roman" w:cs="Times New Roman"/>
          <w:sz w:val="24"/>
          <w:szCs w:val="24"/>
        </w:rPr>
        <w:t>. Przed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75" w:rsidRPr="00DC78FA">
        <w:rPr>
          <w:rFonts w:ascii="Times New Roman" w:eastAsia="Times New Roman" w:hAnsi="Times New Roman" w:cs="Times New Roman"/>
          <w:sz w:val="24"/>
          <w:szCs w:val="24"/>
        </w:rPr>
        <w:t xml:space="preserve">i po 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>suplement</w:t>
      </w:r>
      <w:r w:rsidR="00BA4875" w:rsidRPr="00DC78FA">
        <w:rPr>
          <w:rFonts w:ascii="Times New Roman" w:eastAsia="Times New Roman" w:hAnsi="Times New Roman" w:cs="Times New Roman"/>
          <w:sz w:val="24"/>
          <w:szCs w:val="24"/>
        </w:rPr>
        <w:t xml:space="preserve">acji 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</w:rPr>
        <w:t>u wszystkich uczestników badania przeprowadzono nieinwazyjne badanie optycznej koherentnej tomografii (OCT)</w:t>
      </w:r>
      <w:r w:rsidR="00DC795C" w:rsidRPr="00DC78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795C" w:rsidRPr="00DC78FA" w:rsidRDefault="00DC795C" w:rsidP="00DC79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8FA">
        <w:rPr>
          <w:rFonts w:ascii="Times New Roman" w:eastAsia="Times New Roman" w:hAnsi="Times New Roman" w:cs="Times New Roman"/>
          <w:b/>
          <w:sz w:val="24"/>
          <w:szCs w:val="24"/>
        </w:rPr>
        <w:t>Wyniki</w:t>
      </w:r>
    </w:p>
    <w:p w:rsidR="00F00B2B" w:rsidRPr="00DC78FA" w:rsidRDefault="00F00B2B" w:rsidP="00DC79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FA">
        <w:rPr>
          <w:rFonts w:ascii="Times New Roman" w:hAnsi="Times New Roman" w:cs="Times New Roman"/>
          <w:sz w:val="24"/>
          <w:szCs w:val="24"/>
        </w:rPr>
        <w:t>Suplementacja luteiną wywołała istotne zmiany w aktywnościach enzy</w:t>
      </w:r>
      <w:r w:rsidR="00477B33" w:rsidRPr="00DC78FA">
        <w:rPr>
          <w:rFonts w:ascii="Times New Roman" w:hAnsi="Times New Roman" w:cs="Times New Roman"/>
          <w:sz w:val="24"/>
          <w:szCs w:val="24"/>
        </w:rPr>
        <w:t>mów antyoksydacyjnych</w:t>
      </w:r>
      <w:r w:rsidRPr="00DC78FA">
        <w:rPr>
          <w:rFonts w:ascii="Times New Roman" w:hAnsi="Times New Roman" w:cs="Times New Roman"/>
          <w:sz w:val="24"/>
          <w:szCs w:val="24"/>
        </w:rPr>
        <w:t xml:space="preserve"> w</w:t>
      </w:r>
      <w:r w:rsidR="000E6954" w:rsidRPr="00DC78FA">
        <w:rPr>
          <w:rFonts w:ascii="Times New Roman" w:hAnsi="Times New Roman" w:cs="Times New Roman"/>
          <w:sz w:val="24"/>
          <w:szCs w:val="24"/>
        </w:rPr>
        <w:t xml:space="preserve">ywołując wzrost ich aktywności oraz </w:t>
      </w:r>
      <w:r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>spowodowało spade</w:t>
      </w:r>
      <w:r w:rsidR="000E6954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>k stopnia peroksydacji lipidów</w:t>
      </w:r>
      <w:r w:rsidR="00CE04BF"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:rsidR="00F00B2B" w:rsidRPr="00DC78FA" w:rsidRDefault="00BA4875" w:rsidP="00CE04BF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DC78F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Wnioski</w:t>
      </w:r>
    </w:p>
    <w:p w:rsidR="00A424DD" w:rsidRPr="00DC78FA" w:rsidRDefault="000A1AE3" w:rsidP="00CE04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Zmiany aktywności </w:t>
      </w:r>
      <w:r w:rsidR="00F00B2B" w:rsidRPr="00DC78FA">
        <w:rPr>
          <w:rFonts w:ascii="Times New Roman" w:hAnsi="Times New Roman" w:cs="Times New Roman"/>
          <w:sz w:val="24"/>
          <w:szCs w:val="24"/>
        </w:rPr>
        <w:t>enzymów antyoksydacyjnych zależne były od dawki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>. Suplementacja luteiną spowodowała spad</w:t>
      </w:r>
      <w:r w:rsidR="00477B33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>ek stopnia peroksydacji lipidów</w:t>
      </w:r>
      <w:r w:rsidR="00DC78FA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00B2B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Zastosowane dawki luteiny wywarły wpływ na całkowity status antyoks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ydacyjny powodując jego wzrost, </w:t>
      </w:r>
      <w:r w:rsidR="00F00B2B"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ie wykazały natomiast 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istotnego wpływu na </w:t>
      </w:r>
      <w:r w:rsidR="00F00B2B"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>stężenie azotynów/azotanów we wszystkich grupach. Zaobserwowano jednak tendencję do zwiększania się stężenia tych związków po najwyższej dawce luteiny</w:t>
      </w:r>
      <w:r w:rsidR="00DC78FA" w:rsidRPr="00DC78FA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  <w:r w:rsidR="00AD0D74" w:rsidRPr="00DC78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Dawka 8 mg luteiny spowodowała najwięcej pozytywnych zmian w obronie antyoksydacyjnej organizmu. </w:t>
      </w:r>
      <w:r w:rsidR="00A424DD" w:rsidRPr="00DC78FA">
        <w:rPr>
          <w:rFonts w:ascii="Times New Roman" w:hAnsi="Times New Roman" w:cs="Times New Roman"/>
          <w:sz w:val="24"/>
          <w:szCs w:val="24"/>
        </w:rPr>
        <w:t>Suplementacja luteiną przez okres 3 miesięcy powoduje wzrost obrony antyoksydacyjnej organizmu co może się przyczynić do ochrony narządu wzroku przed szkodliwym wpływem wolnych rodników tlenowych</w:t>
      </w:r>
      <w:r w:rsidR="00A424DD" w:rsidRPr="00DC78FA">
        <w:rPr>
          <w:sz w:val="24"/>
          <w:szCs w:val="24"/>
        </w:rPr>
        <w:t>.</w:t>
      </w:r>
    </w:p>
    <w:sectPr w:rsidR="00A424DD" w:rsidRPr="00DC78FA" w:rsidSect="00D269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F3"/>
    <w:rsid w:val="00093C7C"/>
    <w:rsid w:val="000A1AE3"/>
    <w:rsid w:val="000E6954"/>
    <w:rsid w:val="001B4090"/>
    <w:rsid w:val="00477B33"/>
    <w:rsid w:val="004C2C33"/>
    <w:rsid w:val="004D3E82"/>
    <w:rsid w:val="00615D48"/>
    <w:rsid w:val="00625A0A"/>
    <w:rsid w:val="00657627"/>
    <w:rsid w:val="006B5DB7"/>
    <w:rsid w:val="006C3CC8"/>
    <w:rsid w:val="006D26BA"/>
    <w:rsid w:val="007B4F2C"/>
    <w:rsid w:val="00835555"/>
    <w:rsid w:val="00A34CF3"/>
    <w:rsid w:val="00A424DD"/>
    <w:rsid w:val="00A550D8"/>
    <w:rsid w:val="00A6504C"/>
    <w:rsid w:val="00AD0D74"/>
    <w:rsid w:val="00BA4875"/>
    <w:rsid w:val="00BC578F"/>
    <w:rsid w:val="00C26744"/>
    <w:rsid w:val="00CE04BF"/>
    <w:rsid w:val="00D269A2"/>
    <w:rsid w:val="00DC78FA"/>
    <w:rsid w:val="00DC795C"/>
    <w:rsid w:val="00F00B2B"/>
    <w:rsid w:val="00F7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4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2015-03-26T14:16:00Z</dcterms:created>
  <dcterms:modified xsi:type="dcterms:W3CDTF">2015-04-07T13:49:00Z</dcterms:modified>
</cp:coreProperties>
</file>