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F7" w:rsidRDefault="00641EA1" w:rsidP="00641EA1">
      <w:pPr>
        <w:pStyle w:val="Bezodstpw"/>
        <w:jc w:val="center"/>
        <w:rPr>
          <w:b/>
          <w:lang w:val="en-US"/>
        </w:rPr>
      </w:pPr>
      <w:r w:rsidRPr="00641EA1">
        <w:rPr>
          <w:b/>
          <w:lang w:val="en-US"/>
        </w:rPr>
        <w:t xml:space="preserve">Optimization of a </w:t>
      </w:r>
      <w:proofErr w:type="spellStart"/>
      <w:r w:rsidRPr="00641EA1">
        <w:rPr>
          <w:b/>
          <w:lang w:val="en-US"/>
        </w:rPr>
        <w:t>physiotherapeutical</w:t>
      </w:r>
      <w:proofErr w:type="spellEnd"/>
      <w:r w:rsidRPr="00641EA1">
        <w:rPr>
          <w:b/>
          <w:lang w:val="en-US"/>
        </w:rPr>
        <w:t xml:space="preserve"> treatment of psoriasis </w:t>
      </w:r>
      <w:proofErr w:type="spellStart"/>
      <w:r w:rsidRPr="00641EA1">
        <w:rPr>
          <w:b/>
          <w:lang w:val="en-US"/>
        </w:rPr>
        <w:t>vulgaris</w:t>
      </w:r>
      <w:proofErr w:type="spellEnd"/>
      <w:r w:rsidRPr="00641EA1">
        <w:rPr>
          <w:b/>
          <w:lang w:val="en-US"/>
        </w:rPr>
        <w:t xml:space="preserve"> based on a combination therapy with narrowband UVB (311nm) and </w:t>
      </w:r>
      <w:proofErr w:type="spellStart"/>
      <w:r w:rsidRPr="00641EA1">
        <w:rPr>
          <w:b/>
          <w:lang w:val="en-US"/>
        </w:rPr>
        <w:t>sulphur</w:t>
      </w:r>
      <w:proofErr w:type="spellEnd"/>
      <w:r w:rsidRPr="00641EA1">
        <w:rPr>
          <w:b/>
          <w:lang w:val="en-US"/>
        </w:rPr>
        <w:t>-hydro</w:t>
      </w:r>
      <w:r w:rsidR="00B308F7">
        <w:rPr>
          <w:b/>
          <w:lang w:val="en-US"/>
        </w:rPr>
        <w:t>gen</w:t>
      </w:r>
    </w:p>
    <w:p w:rsidR="00641EA1" w:rsidRPr="00641EA1" w:rsidRDefault="00641EA1" w:rsidP="00641EA1">
      <w:pPr>
        <w:pStyle w:val="Bezodstpw"/>
        <w:jc w:val="center"/>
        <w:rPr>
          <w:b/>
          <w:lang w:val="en-US"/>
        </w:rPr>
      </w:pPr>
      <w:proofErr w:type="spellStart"/>
      <w:r w:rsidRPr="00641EA1">
        <w:rPr>
          <w:b/>
          <w:lang w:val="en-US"/>
        </w:rPr>
        <w:t>sulphide</w:t>
      </w:r>
      <w:proofErr w:type="spellEnd"/>
      <w:r w:rsidRPr="00641EA1">
        <w:rPr>
          <w:b/>
          <w:lang w:val="en-US"/>
        </w:rPr>
        <w:t xml:space="preserve"> baths</w:t>
      </w:r>
    </w:p>
    <w:p w:rsidR="00086BBB" w:rsidRPr="00086BBB" w:rsidRDefault="00086BBB" w:rsidP="00086BBB">
      <w:pPr>
        <w:ind w:left="3828" w:hanging="3828"/>
        <w:jc w:val="both"/>
        <w:outlineLvl w:val="0"/>
        <w:rPr>
          <w:rFonts w:cs="Times New Roman"/>
          <w:b/>
        </w:rPr>
      </w:pPr>
    </w:p>
    <w:p w:rsidR="00086BBB" w:rsidRPr="00086BBB" w:rsidRDefault="00086BBB" w:rsidP="00086BBB">
      <w:pPr>
        <w:rPr>
          <w:lang w:val="en-US"/>
        </w:rPr>
      </w:pPr>
    </w:p>
    <w:p w:rsidR="00086BBB" w:rsidRPr="006F3363" w:rsidRDefault="00086BBB" w:rsidP="00086BBB">
      <w:pPr>
        <w:rPr>
          <w:lang w:val="en-US"/>
        </w:rPr>
      </w:pPr>
      <w:r w:rsidRPr="00086BBB">
        <w:rPr>
          <w:lang w:val="en-US"/>
        </w:rPr>
        <w:t xml:space="preserve">                                                   </w:t>
      </w:r>
      <w:r w:rsidR="00641EA1" w:rsidRPr="00E1410C">
        <w:rPr>
          <w:lang w:val="en-US"/>
        </w:rPr>
        <w:t xml:space="preserve">Dr n. med. </w:t>
      </w:r>
      <w:proofErr w:type="spellStart"/>
      <w:r w:rsidR="00641EA1" w:rsidRPr="00E1410C">
        <w:rPr>
          <w:lang w:val="en-US"/>
        </w:rPr>
        <w:t>Agnieszka</w:t>
      </w:r>
      <w:proofErr w:type="spellEnd"/>
      <w:r w:rsidR="00641EA1" w:rsidRPr="00E1410C">
        <w:rPr>
          <w:lang w:val="en-US"/>
        </w:rPr>
        <w:t xml:space="preserve"> IWANISZCZUK</w:t>
      </w:r>
    </w:p>
    <w:p w:rsidR="00086BBB" w:rsidRPr="006F3363" w:rsidRDefault="00086BBB" w:rsidP="00086BBB">
      <w:pPr>
        <w:rPr>
          <w:lang w:val="en-US"/>
        </w:rPr>
      </w:pPr>
    </w:p>
    <w:p w:rsidR="00EC61FA" w:rsidRDefault="00EC61FA" w:rsidP="00641EA1">
      <w:pPr>
        <w:jc w:val="center"/>
        <w:rPr>
          <w:rStyle w:val="hps"/>
        </w:rPr>
      </w:pPr>
      <w:r>
        <w:rPr>
          <w:rStyle w:val="hps"/>
        </w:rPr>
        <w:t>Department of</w:t>
      </w:r>
      <w:r>
        <w:rPr>
          <w:rStyle w:val="shorttext"/>
        </w:rPr>
        <w:t xml:space="preserve"> </w:t>
      </w:r>
      <w:r>
        <w:rPr>
          <w:rStyle w:val="hps"/>
        </w:rPr>
        <w:t>Physical Medicine</w:t>
      </w:r>
    </w:p>
    <w:p w:rsidR="00086BBB" w:rsidRPr="006F3363" w:rsidRDefault="00340236" w:rsidP="00641EA1">
      <w:pPr>
        <w:jc w:val="center"/>
        <w:rPr>
          <w:rFonts w:cs="Times New Roman"/>
          <w:lang w:val="en-US"/>
        </w:rPr>
      </w:pPr>
      <w:r w:rsidRPr="00340236">
        <w:rPr>
          <w:rFonts w:cs="Times New Roman"/>
          <w:lang w:val="en-US"/>
        </w:rPr>
        <w:t>Head of Department</w:t>
      </w:r>
      <w:r w:rsidR="00086BBB" w:rsidRPr="00340236">
        <w:rPr>
          <w:rFonts w:cs="Times New Roman"/>
          <w:lang w:val="en-US"/>
        </w:rPr>
        <w:t xml:space="preserve">: </w:t>
      </w:r>
      <w:proofErr w:type="spellStart"/>
      <w:r w:rsidR="00641EA1" w:rsidRPr="00E1410C">
        <w:rPr>
          <w:rFonts w:cs="Times New Roman"/>
          <w:lang w:val="en-US"/>
        </w:rPr>
        <w:t>prof</w:t>
      </w:r>
      <w:proofErr w:type="spellEnd"/>
      <w:r w:rsidR="00641EA1" w:rsidRPr="00E1410C">
        <w:rPr>
          <w:rFonts w:cs="Times New Roman"/>
          <w:lang w:val="en-US"/>
        </w:rPr>
        <w:t xml:space="preserve">. </w:t>
      </w:r>
      <w:proofErr w:type="spellStart"/>
      <w:r w:rsidR="00641EA1" w:rsidRPr="00E1410C">
        <w:rPr>
          <w:rFonts w:cs="Times New Roman"/>
          <w:lang w:val="en-US"/>
        </w:rPr>
        <w:t>nadzw</w:t>
      </w:r>
      <w:proofErr w:type="spellEnd"/>
      <w:r w:rsidR="00641EA1" w:rsidRPr="00E1410C">
        <w:rPr>
          <w:rFonts w:cs="Times New Roman"/>
          <w:lang w:val="en-US"/>
        </w:rPr>
        <w:t xml:space="preserve">. </w:t>
      </w:r>
      <w:proofErr w:type="spellStart"/>
      <w:r w:rsidR="00641EA1" w:rsidRPr="00E1410C">
        <w:rPr>
          <w:rFonts w:cs="Times New Roman"/>
          <w:lang w:val="en-US"/>
        </w:rPr>
        <w:t>dr</w:t>
      </w:r>
      <w:proofErr w:type="spellEnd"/>
      <w:r w:rsidR="00641EA1" w:rsidRPr="00E1410C">
        <w:rPr>
          <w:rFonts w:cs="Times New Roman"/>
          <w:lang w:val="en-US"/>
        </w:rPr>
        <w:t xml:space="preserve"> hab. </w:t>
      </w:r>
      <w:proofErr w:type="spellStart"/>
      <w:r w:rsidR="00641EA1" w:rsidRPr="00E1410C">
        <w:rPr>
          <w:rFonts w:cs="Times New Roman"/>
          <w:lang w:val="en-US"/>
        </w:rPr>
        <w:t>Włodzisław</w:t>
      </w:r>
      <w:proofErr w:type="spellEnd"/>
      <w:r w:rsidR="00641EA1" w:rsidRPr="00E1410C">
        <w:rPr>
          <w:rFonts w:cs="Times New Roman"/>
          <w:lang w:val="en-US"/>
        </w:rPr>
        <w:t xml:space="preserve"> </w:t>
      </w:r>
      <w:proofErr w:type="spellStart"/>
      <w:r w:rsidR="00641EA1" w:rsidRPr="00E1410C">
        <w:rPr>
          <w:rFonts w:cs="Times New Roman"/>
          <w:lang w:val="en-US"/>
        </w:rPr>
        <w:t>Kuliński</w:t>
      </w:r>
      <w:proofErr w:type="spellEnd"/>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641EA1" w:rsidRDefault="00641EA1" w:rsidP="00086BBB">
      <w:pPr>
        <w:jc w:val="both"/>
        <w:outlineLvl w:val="0"/>
        <w:rPr>
          <w:rFonts w:cs="Times New Roman"/>
          <w:lang w:val="en-US"/>
        </w:rPr>
      </w:pPr>
    </w:p>
    <w:p w:rsidR="00641EA1" w:rsidRPr="00E1410C" w:rsidRDefault="00387192" w:rsidP="00641EA1">
      <w:pPr>
        <w:jc w:val="center"/>
        <w:outlineLvl w:val="0"/>
        <w:rPr>
          <w:rFonts w:cs="Times New Roman"/>
          <w:lang w:val="pl-PL"/>
        </w:rPr>
      </w:pPr>
      <w:r>
        <w:rPr>
          <w:rFonts w:cs="Times New Roman"/>
          <w:lang w:val="en-US"/>
        </w:rPr>
        <w:t>Adviso</w:t>
      </w:r>
      <w:r w:rsidR="00340236" w:rsidRPr="00340236">
        <w:rPr>
          <w:rFonts w:cs="Times New Roman"/>
          <w:lang w:val="en-US"/>
        </w:rPr>
        <w:t>r</w:t>
      </w:r>
      <w:r w:rsidR="00AC1467">
        <w:rPr>
          <w:rFonts w:cs="Times New Roman"/>
          <w:lang w:val="en-US"/>
        </w:rPr>
        <w:t xml:space="preserve"> - </w:t>
      </w:r>
      <w:proofErr w:type="spellStart"/>
      <w:r w:rsidR="00641EA1" w:rsidRPr="00641EA1">
        <w:rPr>
          <w:rFonts w:cs="Times New Roman"/>
          <w:lang w:val="en-US"/>
        </w:rPr>
        <w:t>prof</w:t>
      </w:r>
      <w:proofErr w:type="spellEnd"/>
      <w:r w:rsidR="00641EA1" w:rsidRPr="00641EA1">
        <w:rPr>
          <w:rFonts w:cs="Times New Roman"/>
          <w:lang w:val="en-US"/>
        </w:rPr>
        <w:t xml:space="preserve">. </w:t>
      </w:r>
      <w:proofErr w:type="spellStart"/>
      <w:r w:rsidR="00641EA1" w:rsidRPr="00641EA1">
        <w:rPr>
          <w:rFonts w:cs="Times New Roman"/>
          <w:lang w:val="en-US"/>
        </w:rPr>
        <w:t>nadzw</w:t>
      </w:r>
      <w:proofErr w:type="spellEnd"/>
      <w:r w:rsidR="00641EA1" w:rsidRPr="00641EA1">
        <w:rPr>
          <w:rFonts w:cs="Times New Roman"/>
          <w:lang w:val="en-US"/>
        </w:rPr>
        <w:t xml:space="preserve">. </w:t>
      </w:r>
      <w:proofErr w:type="spellStart"/>
      <w:r w:rsidR="00641EA1" w:rsidRPr="00641EA1">
        <w:rPr>
          <w:rFonts w:cs="Times New Roman"/>
          <w:lang w:val="en-US"/>
        </w:rPr>
        <w:t>dr</w:t>
      </w:r>
      <w:proofErr w:type="spellEnd"/>
      <w:r w:rsidR="00641EA1" w:rsidRPr="00641EA1">
        <w:rPr>
          <w:rFonts w:cs="Times New Roman"/>
          <w:lang w:val="en-US"/>
        </w:rPr>
        <w:t xml:space="preserve"> hab. </w:t>
      </w:r>
      <w:r w:rsidR="00641EA1" w:rsidRPr="00E1410C">
        <w:rPr>
          <w:rFonts w:cs="Times New Roman"/>
          <w:lang w:val="pl-PL"/>
        </w:rPr>
        <w:t>Włodzisław Kuliński</w:t>
      </w:r>
    </w:p>
    <w:p w:rsidR="00086BBB" w:rsidRPr="006F3363" w:rsidRDefault="00340236" w:rsidP="00641EA1">
      <w:pPr>
        <w:jc w:val="center"/>
        <w:outlineLvl w:val="0"/>
        <w:rPr>
          <w:rFonts w:cs="Times New Roman"/>
          <w:lang w:val="en-US"/>
        </w:rPr>
      </w:pPr>
      <w:proofErr w:type="spellStart"/>
      <w:r w:rsidRPr="00E1410C">
        <w:rPr>
          <w:lang w:val="pl-PL"/>
        </w:rPr>
        <w:t>Reviewers</w:t>
      </w:r>
      <w:proofErr w:type="spellEnd"/>
      <w:r w:rsidR="00086BBB" w:rsidRPr="00E1410C">
        <w:rPr>
          <w:rFonts w:cs="Times New Roman"/>
          <w:lang w:val="pl-PL"/>
        </w:rPr>
        <w:t xml:space="preserve"> - </w:t>
      </w:r>
      <w:r w:rsidR="00641EA1" w:rsidRPr="00C254BD">
        <w:rPr>
          <w:rFonts w:cs="Times New Roman"/>
          <w:lang w:val="pl-PL"/>
        </w:rPr>
        <w:t xml:space="preserve">prof. dr hab. </w:t>
      </w:r>
      <w:r w:rsidR="00641EA1">
        <w:rPr>
          <w:rFonts w:cs="Times New Roman"/>
          <w:lang w:val="pl-PL"/>
        </w:rPr>
        <w:t>Stanisław Zabielski</w:t>
      </w:r>
      <w:r w:rsidR="00641EA1" w:rsidRPr="00C254BD">
        <w:rPr>
          <w:rFonts w:cs="Times New Roman"/>
          <w:lang w:val="pl-PL"/>
        </w:rPr>
        <w:t xml:space="preserve">, prof. dr hab. </w:t>
      </w:r>
      <w:r w:rsidR="00641EA1" w:rsidRPr="00E1410C">
        <w:rPr>
          <w:rFonts w:cs="Times New Roman"/>
          <w:lang w:val="en-US"/>
        </w:rPr>
        <w:t xml:space="preserve">Jan </w:t>
      </w:r>
      <w:proofErr w:type="spellStart"/>
      <w:r w:rsidR="00641EA1" w:rsidRPr="00E1410C">
        <w:rPr>
          <w:rFonts w:cs="Times New Roman"/>
          <w:lang w:val="en-US"/>
        </w:rPr>
        <w:t>Czernicki</w:t>
      </w:r>
      <w:proofErr w:type="spellEnd"/>
    </w:p>
    <w:p w:rsidR="00086BBB" w:rsidRPr="006F3363" w:rsidRDefault="00086BBB" w:rsidP="00086BBB">
      <w:pPr>
        <w:jc w:val="both"/>
        <w:outlineLvl w:val="0"/>
        <w:rPr>
          <w:rFonts w:cs="Times New Roman"/>
          <w:lang w:val="en-US"/>
        </w:rPr>
      </w:pPr>
    </w:p>
    <w:p w:rsidR="00086BBB" w:rsidRPr="006F3363"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FC2DBA">
        <w:rPr>
          <w:rFonts w:cs="Times New Roman"/>
          <w:lang w:val="en-US"/>
        </w:rPr>
        <w:t xml:space="preserve"> </w:t>
      </w:r>
      <w:r w:rsidR="005D7442">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00F70720">
        <w:rPr>
          <w:rFonts w:cs="Times New Roman"/>
          <w:lang w:val="en-US"/>
        </w:rPr>
        <w:t xml:space="preserve"> – 20</w:t>
      </w:r>
      <w:r w:rsidR="00FC2DBA" w:rsidRPr="00FC2DBA">
        <w:rPr>
          <w:rFonts w:cs="Times New Roman"/>
          <w:vertAlign w:val="superscript"/>
          <w:lang w:val="en-US"/>
        </w:rPr>
        <w:t>th</w:t>
      </w:r>
      <w:r w:rsidR="00FC2DBA">
        <w:rPr>
          <w:rFonts w:cs="Times New Roman"/>
          <w:lang w:val="en-US"/>
        </w:rPr>
        <w:t xml:space="preserve"> of </w:t>
      </w:r>
      <w:r w:rsidR="00F70720">
        <w:rPr>
          <w:rFonts w:cs="Times New Roman"/>
          <w:lang w:val="en-US"/>
        </w:rPr>
        <w:t>June</w:t>
      </w:r>
      <w:r w:rsidR="00FC2DBA">
        <w:rPr>
          <w:rFonts w:cs="Times New Roman"/>
          <w:lang w:val="en-US"/>
        </w:rPr>
        <w:t xml:space="preserve"> 2013</w:t>
      </w:r>
    </w:p>
    <w:p w:rsidR="00086BBB" w:rsidRPr="005D7442"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E1410C">
        <w:rPr>
          <w:rFonts w:cs="Times New Roman"/>
          <w:lang w:val="en-US"/>
        </w:rPr>
        <w:t>–</w:t>
      </w:r>
      <w:r w:rsidR="005D7442">
        <w:rPr>
          <w:rFonts w:cs="Times New Roman"/>
          <w:lang w:val="en-US"/>
        </w:rPr>
        <w:t xml:space="preserve"> </w:t>
      </w:r>
      <w:r w:rsidR="00E1410C">
        <w:rPr>
          <w:rFonts w:cs="Times New Roman"/>
          <w:lang w:val="en-US"/>
        </w:rPr>
        <w:t>1</w:t>
      </w:r>
      <w:r w:rsidR="00E1410C">
        <w:rPr>
          <w:rFonts w:cs="Times New Roman"/>
          <w:vertAlign w:val="superscript"/>
          <w:lang w:val="en-US"/>
        </w:rPr>
        <w:t>st</w:t>
      </w:r>
      <w:r w:rsidR="005D7442">
        <w:rPr>
          <w:rFonts w:cs="Times New Roman"/>
          <w:lang w:val="en-US"/>
        </w:rPr>
        <w:t xml:space="preserve"> of </w:t>
      </w:r>
      <w:r w:rsidR="00E1410C">
        <w:rPr>
          <w:rFonts w:cs="Times New Roman"/>
          <w:lang w:val="en-US"/>
        </w:rPr>
        <w:t>October</w:t>
      </w:r>
      <w:r w:rsidR="005D7442">
        <w:rPr>
          <w:rFonts w:cs="Times New Roman"/>
          <w:lang w:val="en-US"/>
        </w:rPr>
        <w:t xml:space="preserve"> 2013</w:t>
      </w:r>
    </w:p>
    <w:p w:rsidR="00086BBB" w:rsidRPr="005D7442" w:rsidRDefault="00086BBB" w:rsidP="00086BBB">
      <w:pPr>
        <w:jc w:val="both"/>
        <w:outlineLvl w:val="0"/>
        <w:rPr>
          <w:rFonts w:cs="Times New Roman"/>
          <w:lang w:val="en-US"/>
        </w:rPr>
      </w:pPr>
    </w:p>
    <w:p w:rsidR="00086BBB" w:rsidRPr="00990522" w:rsidRDefault="00086BBB" w:rsidP="00086BBB">
      <w:pPr>
        <w:jc w:val="both"/>
        <w:rPr>
          <w:rFonts w:cs="Times New Roman"/>
          <w:b/>
        </w:rPr>
      </w:pPr>
      <w:r w:rsidRPr="00990522">
        <w:rPr>
          <w:rFonts w:cs="Times New Roman"/>
          <w:b/>
        </w:rPr>
        <w:t>Introduction</w:t>
      </w:r>
    </w:p>
    <w:p w:rsidR="000567FB" w:rsidRDefault="000567FB" w:rsidP="00086BBB">
      <w:pPr>
        <w:jc w:val="both"/>
        <w:rPr>
          <w:rStyle w:val="hps"/>
          <w:rFonts w:eastAsiaTheme="majorEastAsia"/>
        </w:rPr>
      </w:pPr>
      <w:r w:rsidRPr="0066767B">
        <w:rPr>
          <w:rFonts w:eastAsia="ArialMT"/>
          <w:lang w:val="en-US"/>
        </w:rPr>
        <w:t xml:space="preserve">Psoriasis is chronic disease </w:t>
      </w:r>
      <w:r w:rsidRPr="0066767B">
        <w:rPr>
          <w:rStyle w:val="hps"/>
          <w:lang w:val="en-US"/>
        </w:rPr>
        <w:t>associated with an increased</w:t>
      </w:r>
      <w:r w:rsidRPr="0066767B">
        <w:rPr>
          <w:lang w:val="en-US"/>
        </w:rPr>
        <w:t xml:space="preserve"> </w:t>
      </w:r>
      <w:r w:rsidRPr="0066767B">
        <w:rPr>
          <w:rStyle w:val="hps"/>
          <w:lang w:val="en-US"/>
        </w:rPr>
        <w:t>proliferation of</w:t>
      </w:r>
      <w:r w:rsidRPr="0066767B">
        <w:rPr>
          <w:lang w:val="en-US"/>
        </w:rPr>
        <w:t xml:space="preserve"> </w:t>
      </w:r>
      <w:r w:rsidRPr="0066767B">
        <w:rPr>
          <w:rStyle w:val="hps"/>
          <w:lang w:val="en-US"/>
        </w:rPr>
        <w:t xml:space="preserve">epidermal. </w:t>
      </w:r>
      <w:r w:rsidRPr="0066767B">
        <w:rPr>
          <w:rStyle w:val="hps"/>
          <w:rFonts w:eastAsiaTheme="majorEastAsia"/>
        </w:rPr>
        <w:t>Due to the relatively</w:t>
      </w:r>
      <w:r w:rsidRPr="0066767B">
        <w:t xml:space="preserve"> </w:t>
      </w:r>
      <w:r w:rsidRPr="0066767B">
        <w:rPr>
          <w:rStyle w:val="hps"/>
          <w:rFonts w:eastAsiaTheme="majorEastAsia"/>
        </w:rPr>
        <w:t>high efficiency</w:t>
      </w:r>
      <w:r w:rsidRPr="0066767B">
        <w:t xml:space="preserve">, </w:t>
      </w:r>
      <w:r w:rsidRPr="0066767B">
        <w:rPr>
          <w:rStyle w:val="hps"/>
          <w:rFonts w:eastAsiaTheme="majorEastAsia"/>
        </w:rPr>
        <w:t>the possibility of using</w:t>
      </w:r>
      <w:r w:rsidRPr="0066767B">
        <w:t xml:space="preserve"> </w:t>
      </w:r>
      <w:r w:rsidRPr="0066767B">
        <w:rPr>
          <w:rStyle w:val="hps"/>
          <w:rFonts w:eastAsiaTheme="majorEastAsia"/>
        </w:rPr>
        <w:t>artificial</w:t>
      </w:r>
      <w:r w:rsidRPr="0066767B">
        <w:t xml:space="preserve"> </w:t>
      </w:r>
      <w:r w:rsidRPr="0066767B">
        <w:rPr>
          <w:rStyle w:val="hps"/>
          <w:rFonts w:eastAsiaTheme="majorEastAsia"/>
        </w:rPr>
        <w:t>sulph</w:t>
      </w:r>
      <w:r>
        <w:rPr>
          <w:rStyle w:val="hps"/>
          <w:rFonts w:eastAsiaTheme="majorEastAsia"/>
        </w:rPr>
        <w:t>ur</w:t>
      </w:r>
      <w:r w:rsidRPr="0066767B">
        <w:rPr>
          <w:rStyle w:val="atn"/>
        </w:rPr>
        <w:t>-</w:t>
      </w:r>
      <w:r w:rsidRPr="0066767B">
        <w:rPr>
          <w:lang w:val="en-US"/>
        </w:rPr>
        <w:t xml:space="preserve">hydrogen </w:t>
      </w:r>
      <w:proofErr w:type="spellStart"/>
      <w:r w:rsidRPr="0066767B">
        <w:rPr>
          <w:lang w:val="en-US"/>
        </w:rPr>
        <w:t>sulphide</w:t>
      </w:r>
      <w:proofErr w:type="spellEnd"/>
      <w:r w:rsidRPr="0066767B">
        <w:t xml:space="preserve"> </w:t>
      </w:r>
      <w:r w:rsidRPr="0066767B">
        <w:rPr>
          <w:rStyle w:val="hps"/>
          <w:rFonts w:eastAsiaTheme="majorEastAsia"/>
        </w:rPr>
        <w:t>baths</w:t>
      </w:r>
      <w:r>
        <w:rPr>
          <w:rStyle w:val="hps"/>
          <w:rFonts w:eastAsiaTheme="majorEastAsia"/>
        </w:rPr>
        <w:t xml:space="preserve"> (S-HS)</w:t>
      </w:r>
      <w:r w:rsidRPr="0066767B">
        <w:t xml:space="preserve"> </w:t>
      </w:r>
      <w:r w:rsidRPr="0066767B">
        <w:rPr>
          <w:rStyle w:val="hps"/>
          <w:rFonts w:eastAsiaTheme="majorEastAsia"/>
        </w:rPr>
        <w:t>and</w:t>
      </w:r>
      <w:r w:rsidRPr="0066767B">
        <w:t xml:space="preserve"> </w:t>
      </w:r>
      <w:r w:rsidRPr="0066767B">
        <w:rPr>
          <w:rStyle w:val="hps"/>
          <w:rFonts w:eastAsiaTheme="majorEastAsia"/>
        </w:rPr>
        <w:t>311 nm</w:t>
      </w:r>
      <w:r>
        <w:rPr>
          <w:rStyle w:val="hps"/>
          <w:rFonts w:eastAsiaTheme="majorEastAsia"/>
        </w:rPr>
        <w:t xml:space="preserve"> UVB radiation</w:t>
      </w:r>
      <w:r w:rsidRPr="0066767B">
        <w:t xml:space="preserve"> in the place </w:t>
      </w:r>
      <w:r w:rsidRPr="0066767B">
        <w:rPr>
          <w:rStyle w:val="hps"/>
          <w:rFonts w:eastAsiaTheme="majorEastAsia"/>
        </w:rPr>
        <w:t>of residence</w:t>
      </w:r>
      <w:r w:rsidRPr="0066767B">
        <w:t xml:space="preserve"> </w:t>
      </w:r>
      <w:r w:rsidRPr="0066767B">
        <w:rPr>
          <w:rStyle w:val="hps"/>
          <w:rFonts w:eastAsiaTheme="majorEastAsia"/>
        </w:rPr>
        <w:t>of the patient</w:t>
      </w:r>
      <w:r w:rsidRPr="0066767B">
        <w:t xml:space="preserve">, </w:t>
      </w:r>
      <w:proofErr w:type="spellStart"/>
      <w:r w:rsidRPr="0066767B">
        <w:t>balneo</w:t>
      </w:r>
      <w:proofErr w:type="spellEnd"/>
      <w:r>
        <w:t>-</w:t>
      </w:r>
      <w:r w:rsidRPr="0066767B">
        <w:t xml:space="preserve">phototherapy </w:t>
      </w:r>
      <w:r w:rsidRPr="0066767B">
        <w:rPr>
          <w:rStyle w:val="hps"/>
          <w:rFonts w:eastAsiaTheme="majorEastAsia"/>
        </w:rPr>
        <w:t>is a valuable</w:t>
      </w:r>
      <w:r w:rsidRPr="0066767B">
        <w:t xml:space="preserve"> </w:t>
      </w:r>
      <w:r w:rsidRPr="0066767B">
        <w:rPr>
          <w:rStyle w:val="hps"/>
          <w:rFonts w:eastAsiaTheme="majorEastAsia"/>
        </w:rPr>
        <w:t>method for</w:t>
      </w:r>
      <w:r w:rsidRPr="0066767B">
        <w:t xml:space="preserve"> </w:t>
      </w:r>
      <w:r w:rsidRPr="0066767B">
        <w:rPr>
          <w:rStyle w:val="hps"/>
          <w:rFonts w:eastAsiaTheme="majorEastAsia"/>
        </w:rPr>
        <w:t>the treatment of patients</w:t>
      </w:r>
      <w:r w:rsidRPr="0066767B">
        <w:t xml:space="preserve"> </w:t>
      </w:r>
      <w:r w:rsidRPr="0066767B">
        <w:rPr>
          <w:rStyle w:val="hps"/>
          <w:rFonts w:eastAsiaTheme="majorEastAsia"/>
        </w:rPr>
        <w:t>with psoriasis.</w:t>
      </w:r>
    </w:p>
    <w:p w:rsidR="00086BBB" w:rsidRPr="0006142B" w:rsidRDefault="00086BBB" w:rsidP="00086BBB">
      <w:pPr>
        <w:jc w:val="both"/>
        <w:rPr>
          <w:rFonts w:cs="Times New Roman"/>
          <w:b/>
        </w:rPr>
      </w:pPr>
      <w:r w:rsidRPr="0006142B">
        <w:rPr>
          <w:rFonts w:cs="Times New Roman"/>
          <w:b/>
        </w:rPr>
        <w:t>Aim</w:t>
      </w:r>
    </w:p>
    <w:p w:rsidR="000567FB" w:rsidRDefault="000567FB" w:rsidP="00086BBB">
      <w:pPr>
        <w:jc w:val="both"/>
        <w:rPr>
          <w:lang w:val="en-US"/>
        </w:rPr>
      </w:pPr>
      <w:r>
        <w:rPr>
          <w:rStyle w:val="hps"/>
          <w:rFonts w:eastAsiaTheme="majorEastAsia"/>
        </w:rPr>
        <w:t>D</w:t>
      </w:r>
      <w:proofErr w:type="spellStart"/>
      <w:r w:rsidRPr="00037087">
        <w:rPr>
          <w:lang w:val="en-US"/>
        </w:rPr>
        <w:t>etermine</w:t>
      </w:r>
      <w:proofErr w:type="spellEnd"/>
      <w:r w:rsidRPr="00037087">
        <w:rPr>
          <w:lang w:val="en-US"/>
        </w:rPr>
        <w:t xml:space="preserve"> the most optimal scheme of </w:t>
      </w:r>
      <w:proofErr w:type="spellStart"/>
      <w:r w:rsidRPr="0066767B">
        <w:t>balneo</w:t>
      </w:r>
      <w:proofErr w:type="spellEnd"/>
      <w:r>
        <w:t>-</w:t>
      </w:r>
      <w:r w:rsidRPr="0066767B">
        <w:t xml:space="preserve">phototherapy </w:t>
      </w:r>
      <w:r w:rsidRPr="00037087">
        <w:rPr>
          <w:lang w:val="en-US"/>
        </w:rPr>
        <w:t>using artificial S-HS baths and  UVB 311 nm, taking into account the frequency of the treatment, the size of the initial and subsequent doses of UV radiation and the selection of the optimal concentration of the bath.</w:t>
      </w:r>
    </w:p>
    <w:p w:rsidR="00086BBB" w:rsidRPr="0006142B" w:rsidRDefault="00086BBB" w:rsidP="00086BBB">
      <w:pPr>
        <w:jc w:val="both"/>
        <w:rPr>
          <w:rFonts w:cs="Times New Roman"/>
          <w:b/>
        </w:rPr>
      </w:pPr>
      <w:r w:rsidRPr="0006142B">
        <w:rPr>
          <w:rFonts w:cs="Times New Roman"/>
          <w:b/>
        </w:rPr>
        <w:t>Material and Methods</w:t>
      </w:r>
    </w:p>
    <w:p w:rsidR="000567FB" w:rsidRDefault="000567FB" w:rsidP="00086BBB">
      <w:pPr>
        <w:jc w:val="both"/>
        <w:outlineLvl w:val="0"/>
      </w:pPr>
      <w:r w:rsidRPr="00976370">
        <w:rPr>
          <w:rStyle w:val="hps"/>
          <w:rFonts w:eastAsiaTheme="majorEastAsia"/>
        </w:rPr>
        <w:t>The study included</w:t>
      </w:r>
      <w:r w:rsidRPr="00976370">
        <w:t xml:space="preserve"> </w:t>
      </w:r>
      <w:r w:rsidRPr="00976370">
        <w:rPr>
          <w:rStyle w:val="hps"/>
          <w:rFonts w:eastAsiaTheme="majorEastAsia"/>
        </w:rPr>
        <w:t>124 patients</w:t>
      </w:r>
      <w:r w:rsidRPr="00976370">
        <w:t xml:space="preserve"> </w:t>
      </w:r>
      <w:r w:rsidRPr="00976370">
        <w:rPr>
          <w:rStyle w:val="hps"/>
          <w:rFonts w:eastAsiaTheme="majorEastAsia"/>
        </w:rPr>
        <w:t xml:space="preserve">with psoriasis </w:t>
      </w:r>
      <w:proofErr w:type="spellStart"/>
      <w:r w:rsidRPr="00976370">
        <w:rPr>
          <w:rStyle w:val="hps"/>
          <w:rFonts w:eastAsiaTheme="majorEastAsia"/>
        </w:rPr>
        <w:t>vulgaris</w:t>
      </w:r>
      <w:proofErr w:type="spellEnd"/>
      <w:r w:rsidRPr="00976370">
        <w:t xml:space="preserve"> </w:t>
      </w:r>
      <w:r w:rsidRPr="00976370">
        <w:rPr>
          <w:rStyle w:val="hps"/>
          <w:rFonts w:eastAsiaTheme="majorEastAsia"/>
        </w:rPr>
        <w:t>who</w:t>
      </w:r>
      <w:r w:rsidRPr="00976370">
        <w:t xml:space="preserve"> </w:t>
      </w:r>
      <w:r w:rsidRPr="00976370">
        <w:rPr>
          <w:rStyle w:val="hps"/>
          <w:rFonts w:eastAsiaTheme="majorEastAsia"/>
        </w:rPr>
        <w:t>were randomly assigned</w:t>
      </w:r>
      <w:r w:rsidRPr="00976370">
        <w:t xml:space="preserve"> </w:t>
      </w:r>
      <w:r w:rsidRPr="00976370">
        <w:rPr>
          <w:rStyle w:val="hps"/>
          <w:rFonts w:eastAsiaTheme="majorEastAsia"/>
        </w:rPr>
        <w:t>into four</w:t>
      </w:r>
      <w:r w:rsidRPr="00976370">
        <w:t xml:space="preserve"> </w:t>
      </w:r>
      <w:r w:rsidRPr="00976370">
        <w:rPr>
          <w:rStyle w:val="hps"/>
          <w:rFonts w:eastAsiaTheme="majorEastAsia"/>
        </w:rPr>
        <w:t>groups</w:t>
      </w:r>
      <w:r w:rsidRPr="00976370">
        <w:t>.</w:t>
      </w:r>
      <w:r w:rsidRPr="0066767B">
        <w:t xml:space="preserve"> </w:t>
      </w:r>
      <w:r w:rsidRPr="0066767B">
        <w:rPr>
          <w:rStyle w:val="hps"/>
          <w:rFonts w:eastAsiaTheme="majorEastAsia"/>
        </w:rPr>
        <w:t>The subjects were treated with UVB</w:t>
      </w:r>
      <w:r w:rsidRPr="0066767B">
        <w:t xml:space="preserve"> </w:t>
      </w:r>
      <w:r w:rsidRPr="0066767B">
        <w:rPr>
          <w:rStyle w:val="hps"/>
          <w:rFonts w:eastAsiaTheme="majorEastAsia"/>
        </w:rPr>
        <w:t>311 nm</w:t>
      </w:r>
      <w:r>
        <w:rPr>
          <w:rStyle w:val="hps"/>
          <w:rFonts w:eastAsiaTheme="majorEastAsia"/>
        </w:rPr>
        <w:t xml:space="preserve"> (the dose </w:t>
      </w:r>
      <w:r w:rsidRPr="00037087">
        <w:rPr>
          <w:lang w:val="en-US"/>
        </w:rPr>
        <w:t xml:space="preserve">based on the skin </w:t>
      </w:r>
      <w:proofErr w:type="spellStart"/>
      <w:r w:rsidRPr="00037087">
        <w:rPr>
          <w:lang w:val="en-US"/>
        </w:rPr>
        <w:t>phototype</w:t>
      </w:r>
      <w:proofErr w:type="spellEnd"/>
      <w:r>
        <w:rPr>
          <w:lang w:val="en-US"/>
        </w:rPr>
        <w:t>)</w:t>
      </w:r>
      <w:r w:rsidRPr="0066767B">
        <w:t xml:space="preserve"> </w:t>
      </w:r>
      <w:r w:rsidRPr="0066767B">
        <w:rPr>
          <w:rStyle w:val="hps"/>
          <w:rFonts w:eastAsiaTheme="majorEastAsia"/>
        </w:rPr>
        <w:t xml:space="preserve">and </w:t>
      </w:r>
      <w:r>
        <w:rPr>
          <w:rStyle w:val="hps"/>
          <w:rFonts w:eastAsiaTheme="majorEastAsia"/>
        </w:rPr>
        <w:t xml:space="preserve">S-HS </w:t>
      </w:r>
      <w:r w:rsidRPr="0066767B">
        <w:rPr>
          <w:rStyle w:val="hps"/>
          <w:rFonts w:eastAsiaTheme="majorEastAsia"/>
        </w:rPr>
        <w:t>baths</w:t>
      </w:r>
      <w:r w:rsidRPr="0066767B">
        <w:t xml:space="preserve"> containing </w:t>
      </w:r>
      <w:r w:rsidRPr="0066767B">
        <w:rPr>
          <w:rStyle w:val="hps"/>
          <w:rFonts w:eastAsiaTheme="majorEastAsia"/>
        </w:rPr>
        <w:t>50</w:t>
      </w:r>
      <w:r w:rsidRPr="0066767B">
        <w:t xml:space="preserve"> </w:t>
      </w:r>
      <w:r w:rsidRPr="0066767B">
        <w:rPr>
          <w:rStyle w:val="hps"/>
          <w:rFonts w:eastAsiaTheme="majorEastAsia"/>
        </w:rPr>
        <w:t>mg/dm</w:t>
      </w:r>
      <w:r w:rsidRPr="0066767B">
        <w:rPr>
          <w:rStyle w:val="hps"/>
          <w:rFonts w:eastAsiaTheme="majorEastAsia"/>
          <w:vertAlign w:val="superscript"/>
        </w:rPr>
        <w:t>3</w:t>
      </w:r>
      <w:r w:rsidRPr="0066767B">
        <w:t xml:space="preserve"> of </w:t>
      </w:r>
      <w:r w:rsidRPr="0066767B">
        <w:rPr>
          <w:rStyle w:val="hps"/>
        </w:rPr>
        <w:t xml:space="preserve">hydrogen </w:t>
      </w:r>
      <w:proofErr w:type="spellStart"/>
      <w:r w:rsidRPr="0066767B">
        <w:rPr>
          <w:rStyle w:val="hps"/>
        </w:rPr>
        <w:t>sulfide</w:t>
      </w:r>
      <w:proofErr w:type="spellEnd"/>
      <w:r w:rsidRPr="0066767B">
        <w:t xml:space="preserve"> </w:t>
      </w:r>
      <w:r w:rsidRPr="0066767B">
        <w:rPr>
          <w:rStyle w:val="hps"/>
          <w:rFonts w:eastAsiaTheme="majorEastAsia"/>
        </w:rPr>
        <w:t>in group I</w:t>
      </w:r>
      <w:r>
        <w:rPr>
          <w:rStyle w:val="hps"/>
          <w:rFonts w:eastAsiaTheme="majorEastAsia"/>
        </w:rPr>
        <w:t>, III</w:t>
      </w:r>
      <w:r w:rsidRPr="0066767B">
        <w:t xml:space="preserve"> </w:t>
      </w:r>
      <w:r w:rsidRPr="0066767B">
        <w:rPr>
          <w:rStyle w:val="hps"/>
          <w:rFonts w:eastAsiaTheme="majorEastAsia"/>
        </w:rPr>
        <w:t>and 100</w:t>
      </w:r>
      <w:r w:rsidRPr="0066767B">
        <w:t xml:space="preserve"> </w:t>
      </w:r>
      <w:r w:rsidRPr="0066767B">
        <w:rPr>
          <w:rStyle w:val="hps"/>
          <w:rFonts w:eastAsiaTheme="majorEastAsia"/>
        </w:rPr>
        <w:t>mg/dm</w:t>
      </w:r>
      <w:r w:rsidRPr="0066767B">
        <w:rPr>
          <w:rStyle w:val="hps"/>
          <w:rFonts w:eastAsiaTheme="majorEastAsia"/>
          <w:vertAlign w:val="superscript"/>
        </w:rPr>
        <w:t>3</w:t>
      </w:r>
      <w:r w:rsidRPr="0066767B">
        <w:t xml:space="preserve"> </w:t>
      </w:r>
      <w:r w:rsidRPr="0066767B">
        <w:rPr>
          <w:rStyle w:val="hps"/>
          <w:rFonts w:eastAsiaTheme="majorEastAsia"/>
        </w:rPr>
        <w:t>in</w:t>
      </w:r>
      <w:r w:rsidRPr="0066767B">
        <w:t xml:space="preserve"> </w:t>
      </w:r>
      <w:r w:rsidRPr="0066767B">
        <w:rPr>
          <w:rStyle w:val="hps"/>
          <w:rFonts w:eastAsiaTheme="majorEastAsia"/>
        </w:rPr>
        <w:t>group II</w:t>
      </w:r>
      <w:r>
        <w:rPr>
          <w:rStyle w:val="hps"/>
          <w:rFonts w:eastAsiaTheme="majorEastAsia"/>
        </w:rPr>
        <w:t>, IV</w:t>
      </w:r>
      <w:r w:rsidRPr="0066767B">
        <w:rPr>
          <w:rStyle w:val="hps"/>
          <w:rFonts w:eastAsiaTheme="majorEastAsia"/>
        </w:rPr>
        <w:t>.</w:t>
      </w:r>
      <w:r w:rsidRPr="0066767B">
        <w:t xml:space="preserve"> </w:t>
      </w:r>
      <w:r>
        <w:rPr>
          <w:rStyle w:val="hps"/>
          <w:rFonts w:eastAsiaTheme="majorEastAsia"/>
        </w:rPr>
        <w:t>Treatment was</w:t>
      </w:r>
      <w:r>
        <w:t xml:space="preserve"> </w:t>
      </w:r>
      <w:r>
        <w:rPr>
          <w:rStyle w:val="hps"/>
          <w:rFonts w:eastAsiaTheme="majorEastAsia"/>
        </w:rPr>
        <w:t>carried out</w:t>
      </w:r>
      <w:r>
        <w:t xml:space="preserve"> </w:t>
      </w:r>
      <w:r>
        <w:rPr>
          <w:rStyle w:val="hps"/>
          <w:rFonts w:eastAsiaTheme="majorEastAsia"/>
        </w:rPr>
        <w:t>five times</w:t>
      </w:r>
      <w:r>
        <w:t xml:space="preserve"> (group I, II) </w:t>
      </w:r>
      <w:r>
        <w:rPr>
          <w:rStyle w:val="hps"/>
          <w:rFonts w:eastAsiaTheme="majorEastAsia"/>
        </w:rPr>
        <w:t>or three</w:t>
      </w:r>
      <w:r>
        <w:t xml:space="preserve"> </w:t>
      </w:r>
      <w:r>
        <w:rPr>
          <w:rStyle w:val="hps"/>
          <w:rFonts w:eastAsiaTheme="majorEastAsia"/>
        </w:rPr>
        <w:t xml:space="preserve">times </w:t>
      </w:r>
      <w:r w:rsidR="00A2081B">
        <w:rPr>
          <w:rStyle w:val="hps"/>
          <w:rFonts w:eastAsiaTheme="majorEastAsia"/>
        </w:rPr>
        <w:t xml:space="preserve">a week </w:t>
      </w:r>
      <w:r>
        <w:t>(group III, IV)</w:t>
      </w:r>
      <w:r w:rsidR="00A2081B">
        <w:t>.</w:t>
      </w:r>
      <w:r>
        <w:t xml:space="preserve"> </w:t>
      </w:r>
      <w:r w:rsidRPr="0066767B">
        <w:rPr>
          <w:rStyle w:val="hps"/>
          <w:rFonts w:eastAsiaTheme="majorEastAsia"/>
        </w:rPr>
        <w:t>The effects</w:t>
      </w:r>
      <w:r w:rsidRPr="0066767B">
        <w:t xml:space="preserve"> </w:t>
      </w:r>
      <w:r w:rsidRPr="0066767B">
        <w:rPr>
          <w:rStyle w:val="hps"/>
          <w:rFonts w:eastAsiaTheme="majorEastAsia"/>
        </w:rPr>
        <w:t>of treatment</w:t>
      </w:r>
      <w:r w:rsidRPr="0066767B">
        <w:t xml:space="preserve"> </w:t>
      </w:r>
      <w:r w:rsidRPr="0066767B">
        <w:rPr>
          <w:rStyle w:val="hps"/>
          <w:rFonts w:eastAsiaTheme="majorEastAsia"/>
        </w:rPr>
        <w:t>were evaluated</w:t>
      </w:r>
      <w:r w:rsidRPr="0066767B">
        <w:t xml:space="preserve"> </w:t>
      </w:r>
      <w:r w:rsidRPr="0066767B">
        <w:rPr>
          <w:rStyle w:val="hps"/>
          <w:rFonts w:eastAsiaTheme="majorEastAsia"/>
        </w:rPr>
        <w:t>on the basis of</w:t>
      </w:r>
      <w:r w:rsidRPr="0066767B">
        <w:t xml:space="preserve"> </w:t>
      </w:r>
      <w:r w:rsidRPr="0066767B">
        <w:rPr>
          <w:rStyle w:val="hps"/>
          <w:rFonts w:eastAsiaTheme="majorEastAsia"/>
        </w:rPr>
        <w:t xml:space="preserve">scales: </w:t>
      </w:r>
      <w:r>
        <w:t>PASI</w:t>
      </w:r>
      <w:r w:rsidRPr="0066767B">
        <w:t xml:space="preserve">, </w:t>
      </w:r>
      <w:r>
        <w:t>BSA</w:t>
      </w:r>
      <w:r w:rsidRPr="0066767B">
        <w:t xml:space="preserve">, </w:t>
      </w:r>
      <w:r>
        <w:t>DLQI</w:t>
      </w:r>
      <w:r w:rsidRPr="0066767B">
        <w:t>.</w:t>
      </w:r>
    </w:p>
    <w:p w:rsidR="00086BBB" w:rsidRPr="0006142B" w:rsidRDefault="00086BBB" w:rsidP="00086BBB">
      <w:pPr>
        <w:jc w:val="both"/>
        <w:outlineLvl w:val="0"/>
        <w:rPr>
          <w:rFonts w:cs="Times New Roman"/>
          <w:b/>
        </w:rPr>
      </w:pPr>
      <w:r w:rsidRPr="0006142B">
        <w:rPr>
          <w:rFonts w:cs="Times New Roman"/>
          <w:b/>
        </w:rPr>
        <w:t>Results</w:t>
      </w:r>
    </w:p>
    <w:p w:rsidR="00086BBB" w:rsidRPr="00C60F8E" w:rsidRDefault="000567FB" w:rsidP="00086BBB">
      <w:pPr>
        <w:jc w:val="both"/>
        <w:outlineLvl w:val="0"/>
        <w:rPr>
          <w:rFonts w:cs="Times New Roman"/>
        </w:rPr>
      </w:pPr>
      <w:r w:rsidRPr="00887910">
        <w:t xml:space="preserve">The highest proportion of patients who achieved PASI 75 was in group IV. These results were confirmed by an assessment of BSA (84% reduction) and DLQI (92% reduction). </w:t>
      </w:r>
      <w:r w:rsidRPr="00887910">
        <w:rPr>
          <w:lang w:val="en-US"/>
        </w:rPr>
        <w:t>Each of the methods was safe</w:t>
      </w:r>
      <w:r w:rsidR="00086BBB">
        <w:rPr>
          <w:rFonts w:cs="Times New Roman"/>
        </w:rPr>
        <w:t>.</w:t>
      </w:r>
    </w:p>
    <w:p w:rsidR="00086BBB" w:rsidRPr="0006142B" w:rsidRDefault="00086BBB" w:rsidP="00086BBB">
      <w:pPr>
        <w:jc w:val="both"/>
        <w:rPr>
          <w:rFonts w:cs="Times New Roman"/>
          <w:b/>
        </w:rPr>
      </w:pPr>
      <w:r w:rsidRPr="0006142B">
        <w:rPr>
          <w:rFonts w:cs="Times New Roman"/>
          <w:b/>
        </w:rPr>
        <w:t>Conclusions</w:t>
      </w:r>
    </w:p>
    <w:p w:rsidR="00086BBB" w:rsidRPr="00086BBB" w:rsidRDefault="000567FB" w:rsidP="00086BBB">
      <w:pPr>
        <w:rPr>
          <w:rFonts w:cs="Times New Roman"/>
        </w:rPr>
      </w:pPr>
      <w:r w:rsidRPr="001A4F71">
        <w:rPr>
          <w:rStyle w:val="hps"/>
          <w:rFonts w:eastAsiaTheme="majorEastAsia"/>
        </w:rPr>
        <w:t xml:space="preserve">The most optimal method of the </w:t>
      </w:r>
      <w:proofErr w:type="spellStart"/>
      <w:r w:rsidRPr="001A4F71">
        <w:rPr>
          <w:rStyle w:val="hps"/>
          <w:rFonts w:eastAsiaTheme="majorEastAsia"/>
        </w:rPr>
        <w:t>balneo</w:t>
      </w:r>
      <w:proofErr w:type="spellEnd"/>
      <w:r w:rsidRPr="001A4F71">
        <w:rPr>
          <w:rStyle w:val="hps"/>
          <w:rFonts w:eastAsiaTheme="majorEastAsia"/>
        </w:rPr>
        <w:t>-phototherapy - 311 nm UVB and arti</w:t>
      </w:r>
      <w:r>
        <w:rPr>
          <w:rStyle w:val="hps"/>
          <w:rFonts w:eastAsiaTheme="majorEastAsia"/>
        </w:rPr>
        <w:t xml:space="preserve">ficial S-HS baths in patients with </w:t>
      </w:r>
      <w:r w:rsidRPr="001A4F71">
        <w:rPr>
          <w:rStyle w:val="hps"/>
          <w:rFonts w:eastAsiaTheme="majorEastAsia"/>
        </w:rPr>
        <w:t xml:space="preserve">psoriasis </w:t>
      </w:r>
      <w:proofErr w:type="spellStart"/>
      <w:r w:rsidRPr="001A4F71">
        <w:rPr>
          <w:rStyle w:val="hps"/>
          <w:rFonts w:eastAsiaTheme="majorEastAsia"/>
        </w:rPr>
        <w:t>vulgaris</w:t>
      </w:r>
      <w:proofErr w:type="spellEnd"/>
      <w:r w:rsidRPr="001A4F71">
        <w:rPr>
          <w:rStyle w:val="hps"/>
          <w:rFonts w:eastAsiaTheme="majorEastAsia"/>
        </w:rPr>
        <w:t xml:space="preserve"> is the therapy conducted three times a week using 100 mg/dm</w:t>
      </w:r>
      <w:r w:rsidRPr="007F68E2">
        <w:rPr>
          <w:rStyle w:val="hps"/>
          <w:rFonts w:eastAsiaTheme="majorEastAsia"/>
          <w:vertAlign w:val="superscript"/>
        </w:rPr>
        <w:t>3</w:t>
      </w:r>
      <w:r w:rsidRPr="001A4F71">
        <w:rPr>
          <w:rStyle w:val="hps"/>
          <w:rFonts w:eastAsiaTheme="majorEastAsia"/>
        </w:rPr>
        <w:t xml:space="preserve"> hydrogen </w:t>
      </w:r>
      <w:proofErr w:type="spellStart"/>
      <w:r w:rsidRPr="001A4F71">
        <w:rPr>
          <w:rStyle w:val="hps"/>
          <w:rFonts w:eastAsiaTheme="majorEastAsia"/>
        </w:rPr>
        <w:t>sulfide</w:t>
      </w:r>
      <w:proofErr w:type="spellEnd"/>
      <w:r w:rsidRPr="001A4F71">
        <w:rPr>
          <w:rStyle w:val="hps"/>
          <w:rFonts w:eastAsiaTheme="majorEastAsia"/>
        </w:rPr>
        <w:t xml:space="preserve"> concentration.</w:t>
      </w:r>
    </w:p>
    <w:sectPr w:rsidR="00086BBB" w:rsidRPr="00086BBB"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86BBB"/>
    <w:rsid w:val="000567FB"/>
    <w:rsid w:val="00086BBB"/>
    <w:rsid w:val="00340236"/>
    <w:rsid w:val="00387192"/>
    <w:rsid w:val="003C27F8"/>
    <w:rsid w:val="00400B7F"/>
    <w:rsid w:val="00486ED9"/>
    <w:rsid w:val="00572650"/>
    <w:rsid w:val="005D7442"/>
    <w:rsid w:val="00641EA1"/>
    <w:rsid w:val="006614F6"/>
    <w:rsid w:val="006F3363"/>
    <w:rsid w:val="00763F3D"/>
    <w:rsid w:val="008E7044"/>
    <w:rsid w:val="0090649E"/>
    <w:rsid w:val="00946448"/>
    <w:rsid w:val="00A03668"/>
    <w:rsid w:val="00A2081B"/>
    <w:rsid w:val="00AC1467"/>
    <w:rsid w:val="00AF0E00"/>
    <w:rsid w:val="00B308F7"/>
    <w:rsid w:val="00B7324C"/>
    <w:rsid w:val="00C60D7D"/>
    <w:rsid w:val="00C809E0"/>
    <w:rsid w:val="00E07078"/>
    <w:rsid w:val="00E1410C"/>
    <w:rsid w:val="00EC61FA"/>
    <w:rsid w:val="00F70720"/>
    <w:rsid w:val="00F9287A"/>
    <w:rsid w:val="00FC2DBA"/>
    <w:rsid w:val="00FF73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1EA1"/>
    <w:pPr>
      <w:spacing w:after="0"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0567FB"/>
  </w:style>
  <w:style w:type="character" w:customStyle="1" w:styleId="atn">
    <w:name w:val="atn"/>
    <w:basedOn w:val="Domylnaczcionkaakapitu"/>
    <w:rsid w:val="000567FB"/>
  </w:style>
  <w:style w:type="character" w:customStyle="1" w:styleId="shorttext">
    <w:name w:val="short_text"/>
    <w:basedOn w:val="Domylnaczcionkaakapitu"/>
    <w:rsid w:val="00EC61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A9004-EF8F-4803-9B53-87A28217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karolina.maciejewska</dc:creator>
  <cp:lastModifiedBy>karolina.maciejewska</cp:lastModifiedBy>
  <cp:revision>3</cp:revision>
  <cp:lastPrinted>2013-03-11T14:08:00Z</cp:lastPrinted>
  <dcterms:created xsi:type="dcterms:W3CDTF">2013-10-15T11:27:00Z</dcterms:created>
  <dcterms:modified xsi:type="dcterms:W3CDTF">2013-10-16T06:49:00Z</dcterms:modified>
</cp:coreProperties>
</file>