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BB" w:rsidRPr="00B05430" w:rsidRDefault="00E52F45" w:rsidP="00E52F45">
      <w:pPr>
        <w:jc w:val="center"/>
        <w:outlineLvl w:val="0"/>
        <w:rPr>
          <w:rFonts w:cs="Times New Roman"/>
          <w:b/>
        </w:rPr>
      </w:pPr>
      <w:r w:rsidRPr="00B05430">
        <w:rPr>
          <w:rFonts w:cs="Times New Roman"/>
          <w:b/>
        </w:rPr>
        <w:t xml:space="preserve">The evaluation of effectiveness of different dressings in healing process </w:t>
      </w:r>
      <w:r w:rsidRPr="00B05430">
        <w:rPr>
          <w:rFonts w:cs="Times New Roman"/>
          <w:b/>
          <w:lang w:val="en-US"/>
        </w:rPr>
        <w:t>of chronic venous leg ulcers</w:t>
      </w:r>
      <w:r w:rsidR="00946448" w:rsidRPr="00B05430">
        <w:rPr>
          <w:rFonts w:cs="Times New Roman"/>
          <w:b/>
        </w:rPr>
        <w:t>.</w:t>
      </w:r>
    </w:p>
    <w:p w:rsidR="00086BBB" w:rsidRPr="00B05430" w:rsidRDefault="00086BBB" w:rsidP="00086BBB">
      <w:pPr>
        <w:ind w:left="3828" w:hanging="3828"/>
        <w:jc w:val="both"/>
        <w:outlineLvl w:val="0"/>
        <w:rPr>
          <w:rFonts w:cs="Times New Roman"/>
          <w:b/>
        </w:rPr>
      </w:pPr>
    </w:p>
    <w:p w:rsidR="00086BBB" w:rsidRPr="00B05430" w:rsidRDefault="00086BBB" w:rsidP="00086BBB">
      <w:pPr>
        <w:rPr>
          <w:rFonts w:cs="Times New Roman"/>
          <w:lang w:val="en-US"/>
        </w:rPr>
      </w:pPr>
    </w:p>
    <w:p w:rsidR="00086BBB" w:rsidRPr="00B05430" w:rsidRDefault="00086BBB" w:rsidP="00E52F45">
      <w:pPr>
        <w:rPr>
          <w:rFonts w:cs="Times New Roman"/>
          <w:lang w:val="en-US"/>
        </w:rPr>
      </w:pPr>
      <w:r w:rsidRPr="00B05430">
        <w:rPr>
          <w:rFonts w:cs="Times New Roman"/>
          <w:lang w:val="en-US"/>
        </w:rPr>
        <w:t xml:space="preserve">                                                   </w:t>
      </w:r>
      <w:r w:rsidR="00387192" w:rsidRPr="00B05430">
        <w:rPr>
          <w:rFonts w:cs="Times New Roman"/>
          <w:lang w:val="en-US"/>
        </w:rPr>
        <w:t xml:space="preserve">Dr n. med. </w:t>
      </w:r>
      <w:r w:rsidR="00E52F45" w:rsidRPr="00B05430">
        <w:rPr>
          <w:rFonts w:cs="Times New Roman"/>
          <w:lang w:val="en-US"/>
        </w:rPr>
        <w:t xml:space="preserve">Barbara Skonieczka </w:t>
      </w:r>
    </w:p>
    <w:p w:rsidR="00086BBB" w:rsidRPr="00B05430" w:rsidRDefault="00086BBB" w:rsidP="00086BBB">
      <w:pPr>
        <w:rPr>
          <w:rFonts w:cs="Times New Roman"/>
          <w:lang w:val="en-US"/>
        </w:rPr>
      </w:pPr>
    </w:p>
    <w:p w:rsidR="00086BBB" w:rsidRPr="00B05430" w:rsidRDefault="00086BBB" w:rsidP="00086BBB">
      <w:pPr>
        <w:rPr>
          <w:rFonts w:cs="Times New Roman"/>
          <w:lang w:val="en-US"/>
        </w:rPr>
      </w:pPr>
    </w:p>
    <w:p w:rsidR="00086BBB" w:rsidRPr="00B05430" w:rsidRDefault="00086BBB" w:rsidP="00086BBB">
      <w:pPr>
        <w:rPr>
          <w:rFonts w:cs="Times New Roman"/>
          <w:lang w:val="en-US"/>
        </w:rPr>
      </w:pPr>
      <w:r w:rsidRPr="00B05430">
        <w:rPr>
          <w:rFonts w:cs="Times New Roman"/>
          <w:lang w:val="en-US"/>
        </w:rPr>
        <w:t xml:space="preserve">                                             </w:t>
      </w:r>
      <w:r w:rsidR="00340236" w:rsidRPr="00B05430">
        <w:rPr>
          <w:rFonts w:cs="Times New Roman"/>
          <w:lang w:val="en-US"/>
        </w:rPr>
        <w:t xml:space="preserve">       </w:t>
      </w:r>
      <w:r w:rsidR="00946448" w:rsidRPr="00B05430">
        <w:rPr>
          <w:rFonts w:cs="Times New Roman"/>
          <w:lang w:val="en-US"/>
        </w:rPr>
        <w:t>Doctoral Dissertation</w:t>
      </w:r>
      <w:r w:rsidRPr="00B05430">
        <w:rPr>
          <w:rFonts w:cs="Times New Roman"/>
          <w:lang w:val="en-US"/>
        </w:rPr>
        <w:t xml:space="preserve"> –  abstract</w:t>
      </w:r>
    </w:p>
    <w:p w:rsidR="00086BBB" w:rsidRPr="00B05430" w:rsidRDefault="00086BBB" w:rsidP="00086BBB">
      <w:pPr>
        <w:rPr>
          <w:rFonts w:cs="Times New Roman"/>
          <w:lang w:val="en-US"/>
        </w:rPr>
      </w:pPr>
    </w:p>
    <w:p w:rsidR="00086BBB" w:rsidRPr="00B05430" w:rsidRDefault="00086BBB" w:rsidP="00086BBB">
      <w:pPr>
        <w:jc w:val="both"/>
        <w:outlineLvl w:val="0"/>
        <w:rPr>
          <w:rFonts w:cs="Times New Roman"/>
          <w:lang w:val="en-US"/>
        </w:rPr>
      </w:pPr>
      <w:r w:rsidRPr="00B05430">
        <w:rPr>
          <w:rFonts w:cs="Times New Roman"/>
          <w:lang w:val="en-US"/>
        </w:rPr>
        <w:t xml:space="preserve">        </w:t>
      </w:r>
      <w:r w:rsidR="00387192" w:rsidRPr="00B05430">
        <w:rPr>
          <w:rFonts w:cs="Times New Roman"/>
          <w:lang w:val="en-US"/>
        </w:rPr>
        <w:t xml:space="preserve">                        </w:t>
      </w:r>
      <w:r w:rsidR="00AC1467" w:rsidRPr="00B05430">
        <w:rPr>
          <w:rFonts w:cs="Times New Roman"/>
          <w:lang w:val="en-US"/>
        </w:rPr>
        <w:t xml:space="preserve">         </w:t>
      </w:r>
      <w:r w:rsidR="00387192" w:rsidRPr="00B05430">
        <w:rPr>
          <w:rFonts w:cs="Times New Roman"/>
          <w:lang w:val="en-US"/>
        </w:rPr>
        <w:t>Adviso</w:t>
      </w:r>
      <w:r w:rsidR="00340236" w:rsidRPr="00B05430">
        <w:rPr>
          <w:rFonts w:cs="Times New Roman"/>
          <w:lang w:val="en-US"/>
        </w:rPr>
        <w:t>r</w:t>
      </w:r>
      <w:r w:rsidR="00AC1467" w:rsidRPr="00B05430">
        <w:rPr>
          <w:rFonts w:cs="Times New Roman"/>
          <w:lang w:val="en-US"/>
        </w:rPr>
        <w:t xml:space="preserve"> - </w:t>
      </w:r>
      <w:r w:rsidR="00E52F45" w:rsidRPr="00B05430">
        <w:rPr>
          <w:rFonts w:cs="Times New Roman"/>
          <w:bCs/>
          <w:lang w:val="en-US"/>
        </w:rPr>
        <w:t>prof. dr hab. n. med. Krystian Żołyński</w:t>
      </w:r>
    </w:p>
    <w:p w:rsidR="00086BBB" w:rsidRPr="00B05430" w:rsidRDefault="00340236" w:rsidP="0058212B">
      <w:pPr>
        <w:jc w:val="center"/>
        <w:outlineLvl w:val="0"/>
        <w:rPr>
          <w:rFonts w:cs="Times New Roman"/>
          <w:lang w:val="en-US"/>
        </w:rPr>
      </w:pPr>
      <w:r w:rsidRPr="00B05430">
        <w:rPr>
          <w:rFonts w:cs="Times New Roman"/>
          <w:lang w:val="en-US"/>
        </w:rPr>
        <w:t>Reviewers</w:t>
      </w:r>
      <w:r w:rsidR="00086BBB" w:rsidRPr="00B05430">
        <w:rPr>
          <w:rFonts w:cs="Times New Roman"/>
          <w:lang w:val="en-US"/>
        </w:rPr>
        <w:t xml:space="preserve"> - </w:t>
      </w:r>
      <w:r w:rsidR="0058212B" w:rsidRPr="00B05430">
        <w:rPr>
          <w:rFonts w:cs="Times New Roman"/>
          <w:lang w:val="en-US"/>
        </w:rPr>
        <w:t xml:space="preserve">prof. dr hab. n. med. </w:t>
      </w:r>
      <w:r w:rsidR="0058212B" w:rsidRPr="00B05430">
        <w:rPr>
          <w:rFonts w:cs="Times New Roman"/>
        </w:rPr>
        <w:t xml:space="preserve">Marian  Brocki, prof. dr hab. n. med.  </w:t>
      </w:r>
      <w:r w:rsidR="0058212B" w:rsidRPr="00B05430">
        <w:rPr>
          <w:rFonts w:cs="Times New Roman"/>
          <w:lang w:val="en-US"/>
        </w:rPr>
        <w:t>Krzysztof Leksowski</w:t>
      </w:r>
    </w:p>
    <w:p w:rsidR="00086BBB" w:rsidRPr="00B05430" w:rsidRDefault="00086BBB" w:rsidP="00086BBB">
      <w:pPr>
        <w:jc w:val="both"/>
        <w:outlineLvl w:val="0"/>
        <w:rPr>
          <w:rFonts w:cs="Times New Roman"/>
          <w:lang w:val="en-US"/>
        </w:rPr>
      </w:pPr>
    </w:p>
    <w:p w:rsidR="00086BBB" w:rsidRPr="00B05430" w:rsidRDefault="00086BBB" w:rsidP="00086BBB">
      <w:pPr>
        <w:jc w:val="both"/>
        <w:outlineLvl w:val="0"/>
        <w:rPr>
          <w:rFonts w:cs="Times New Roman"/>
          <w:lang w:val="en-US"/>
        </w:rPr>
      </w:pPr>
    </w:p>
    <w:p w:rsidR="00086BBB" w:rsidRPr="00B05430" w:rsidRDefault="00086BBB" w:rsidP="00086BBB">
      <w:pPr>
        <w:jc w:val="both"/>
        <w:outlineLvl w:val="0"/>
        <w:rPr>
          <w:rFonts w:cs="Times New Roman"/>
          <w:lang w:val="en-US"/>
        </w:rPr>
      </w:pPr>
      <w:r w:rsidRPr="00B05430">
        <w:rPr>
          <w:rFonts w:cs="Times New Roman"/>
          <w:lang w:val="en-US"/>
        </w:rPr>
        <w:t xml:space="preserve"> </w:t>
      </w:r>
      <w:r w:rsidR="005D7442" w:rsidRPr="00B05430">
        <w:rPr>
          <w:rFonts w:cs="Times New Roman"/>
          <w:lang w:val="en-US"/>
        </w:rPr>
        <w:t xml:space="preserve">                   </w:t>
      </w:r>
      <w:r w:rsidR="00FC2DBA" w:rsidRPr="00B05430">
        <w:rPr>
          <w:rFonts w:cs="Times New Roman"/>
          <w:lang w:val="en-US"/>
        </w:rPr>
        <w:t>Official Doctoral Dissertation Date</w:t>
      </w:r>
      <w:r w:rsidRPr="00B05430">
        <w:rPr>
          <w:rFonts w:cs="Times New Roman"/>
          <w:lang w:val="en-US"/>
        </w:rPr>
        <w:t xml:space="preserve"> – 19</w:t>
      </w:r>
      <w:r w:rsidR="00FC2DBA" w:rsidRPr="00B05430">
        <w:rPr>
          <w:rFonts w:cs="Times New Roman"/>
          <w:vertAlign w:val="superscript"/>
          <w:lang w:val="en-US"/>
        </w:rPr>
        <w:t>th</w:t>
      </w:r>
      <w:r w:rsidR="00FC2DBA" w:rsidRPr="00B05430">
        <w:rPr>
          <w:rFonts w:cs="Times New Roman"/>
          <w:lang w:val="en-US"/>
        </w:rPr>
        <w:t xml:space="preserve"> of </w:t>
      </w:r>
      <w:r w:rsidR="00365A5B" w:rsidRPr="00B05430">
        <w:rPr>
          <w:rFonts w:cs="Times New Roman"/>
          <w:lang w:val="en-US"/>
        </w:rPr>
        <w:t>November</w:t>
      </w:r>
      <w:r w:rsidR="00FC2DBA" w:rsidRPr="00B05430">
        <w:rPr>
          <w:rFonts w:cs="Times New Roman"/>
          <w:lang w:val="en-US"/>
        </w:rPr>
        <w:t xml:space="preserve"> 2013</w:t>
      </w:r>
    </w:p>
    <w:p w:rsidR="00086BBB" w:rsidRPr="00B05430" w:rsidRDefault="00086BBB" w:rsidP="00086BBB">
      <w:pPr>
        <w:jc w:val="both"/>
        <w:outlineLvl w:val="0"/>
        <w:rPr>
          <w:rFonts w:cs="Times New Roman"/>
          <w:lang w:val="en-US"/>
        </w:rPr>
      </w:pPr>
      <w:r w:rsidRPr="00B05430">
        <w:rPr>
          <w:rFonts w:cs="Times New Roman"/>
          <w:lang w:val="en-US"/>
        </w:rPr>
        <w:t xml:space="preserve">         </w:t>
      </w:r>
      <w:r w:rsidR="005D7442" w:rsidRPr="00B05430">
        <w:rPr>
          <w:rFonts w:cs="Times New Roman"/>
          <w:lang w:val="en-US"/>
        </w:rPr>
        <w:t xml:space="preserve"> Approved by the </w:t>
      </w:r>
      <w:r w:rsidR="006F3363" w:rsidRPr="00B05430">
        <w:rPr>
          <w:rFonts w:cs="Times New Roman"/>
          <w:lang w:val="en-US"/>
        </w:rPr>
        <w:t xml:space="preserve">Scientific </w:t>
      </w:r>
      <w:r w:rsidR="005D7442" w:rsidRPr="00B05430">
        <w:rPr>
          <w:rFonts w:cs="Times New Roman"/>
          <w:lang w:val="en-US"/>
        </w:rPr>
        <w:t>Council of Military Medical Faculty</w:t>
      </w:r>
      <w:r w:rsidRPr="00B05430">
        <w:rPr>
          <w:rFonts w:cs="Times New Roman"/>
          <w:lang w:val="en-US"/>
        </w:rPr>
        <w:t xml:space="preserve"> </w:t>
      </w:r>
      <w:r w:rsidR="00365A5B" w:rsidRPr="00B05430">
        <w:rPr>
          <w:rFonts w:cs="Times New Roman"/>
          <w:lang w:val="en-US"/>
        </w:rPr>
        <w:t>–</w:t>
      </w:r>
      <w:r w:rsidR="005D7442" w:rsidRPr="00B05430">
        <w:rPr>
          <w:rFonts w:cs="Times New Roman"/>
          <w:lang w:val="en-US"/>
        </w:rPr>
        <w:t xml:space="preserve"> </w:t>
      </w:r>
      <w:r w:rsidR="00365A5B" w:rsidRPr="00B05430">
        <w:rPr>
          <w:rFonts w:cs="Times New Roman"/>
          <w:lang w:val="en-US"/>
        </w:rPr>
        <w:t>3</w:t>
      </w:r>
      <w:r w:rsidR="00365A5B" w:rsidRPr="00B05430">
        <w:rPr>
          <w:rFonts w:cs="Times New Roman"/>
          <w:vertAlign w:val="superscript"/>
          <w:lang w:val="en-US"/>
        </w:rPr>
        <w:t>rd</w:t>
      </w:r>
      <w:r w:rsidR="005D7442" w:rsidRPr="00B05430">
        <w:rPr>
          <w:rFonts w:cs="Times New Roman"/>
          <w:lang w:val="en-US"/>
        </w:rPr>
        <w:t xml:space="preserve"> of </w:t>
      </w:r>
      <w:r w:rsidR="00365A5B" w:rsidRPr="00B05430">
        <w:rPr>
          <w:rFonts w:cs="Times New Roman"/>
          <w:lang w:val="en-US"/>
        </w:rPr>
        <w:t>December</w:t>
      </w:r>
      <w:r w:rsidR="005D7442" w:rsidRPr="00B05430">
        <w:rPr>
          <w:rFonts w:cs="Times New Roman"/>
          <w:lang w:val="en-US"/>
        </w:rPr>
        <w:t xml:space="preserve"> 2013</w:t>
      </w:r>
    </w:p>
    <w:p w:rsidR="00086BBB" w:rsidRPr="00B05430" w:rsidRDefault="00086BBB" w:rsidP="00086BBB">
      <w:pPr>
        <w:jc w:val="both"/>
        <w:outlineLvl w:val="0"/>
        <w:rPr>
          <w:rFonts w:cs="Times New Roman"/>
          <w:lang w:val="en-US"/>
        </w:rPr>
      </w:pPr>
    </w:p>
    <w:p w:rsidR="00086BBB" w:rsidRPr="00B05430" w:rsidRDefault="00086BBB" w:rsidP="00086BBB">
      <w:pPr>
        <w:jc w:val="both"/>
        <w:rPr>
          <w:rFonts w:cs="Times New Roman"/>
          <w:b/>
        </w:rPr>
      </w:pPr>
      <w:r w:rsidRPr="00B05430">
        <w:rPr>
          <w:rFonts w:cs="Times New Roman"/>
          <w:b/>
        </w:rPr>
        <w:t>Introduction</w:t>
      </w:r>
    </w:p>
    <w:p w:rsidR="00086BBB" w:rsidRPr="00B05430" w:rsidRDefault="00365A5B" w:rsidP="00086BBB">
      <w:pPr>
        <w:jc w:val="both"/>
        <w:rPr>
          <w:rFonts w:cs="Times New Roman"/>
        </w:rPr>
      </w:pPr>
      <w:r w:rsidRPr="00B05430">
        <w:rPr>
          <w:rFonts w:cs="Times New Roman"/>
        </w:rPr>
        <w:t xml:space="preserve">One of the most important </w:t>
      </w:r>
      <w:r w:rsidR="002B58AF" w:rsidRPr="00B05430">
        <w:rPr>
          <w:rFonts w:cs="Times New Roman"/>
        </w:rPr>
        <w:t>aspects</w:t>
      </w:r>
      <w:r w:rsidRPr="00B05430">
        <w:rPr>
          <w:rFonts w:cs="Times New Roman"/>
        </w:rPr>
        <w:t xml:space="preserve"> of treating </w:t>
      </w:r>
      <w:r w:rsidRPr="00B05430">
        <w:rPr>
          <w:rFonts w:cs="Times New Roman"/>
          <w:lang w:val="en-US"/>
        </w:rPr>
        <w:t>chronic venous leg ulcers is to use proper dressing.</w:t>
      </w:r>
    </w:p>
    <w:p w:rsidR="00086BBB" w:rsidRPr="00B05430" w:rsidRDefault="00086BBB" w:rsidP="00086BBB">
      <w:pPr>
        <w:jc w:val="both"/>
        <w:rPr>
          <w:rFonts w:cs="Times New Roman"/>
          <w:b/>
        </w:rPr>
      </w:pPr>
      <w:r w:rsidRPr="00B05430">
        <w:rPr>
          <w:rFonts w:cs="Times New Roman"/>
          <w:b/>
        </w:rPr>
        <w:t>Aim</w:t>
      </w:r>
    </w:p>
    <w:p w:rsidR="00086BBB" w:rsidRPr="00B05430" w:rsidRDefault="002B58AF" w:rsidP="00086BBB">
      <w:pPr>
        <w:jc w:val="both"/>
        <w:rPr>
          <w:rFonts w:cs="Times New Roman"/>
          <w:lang w:val="en-US"/>
        </w:rPr>
      </w:pPr>
      <w:r w:rsidRPr="00B05430">
        <w:rPr>
          <w:rFonts w:cs="Times New Roman"/>
        </w:rPr>
        <w:t>1. Comparison</w:t>
      </w:r>
      <w:r w:rsidR="00365A5B" w:rsidRPr="00B05430">
        <w:rPr>
          <w:rFonts w:cs="Times New Roman"/>
        </w:rPr>
        <w:t xml:space="preserve"> of healing process of venous ulcers in </w:t>
      </w:r>
      <w:r w:rsidR="00365A5B" w:rsidRPr="00B05430">
        <w:rPr>
          <w:rFonts w:cs="Times New Roman"/>
          <w:lang w:val="en-US"/>
        </w:rPr>
        <w:t xml:space="preserve">chronic venous insufficiency </w:t>
      </w:r>
      <w:r w:rsidR="003D1B95" w:rsidRPr="00B05430">
        <w:rPr>
          <w:rFonts w:cs="Times New Roman"/>
          <w:lang w:val="en-US"/>
        </w:rPr>
        <w:t>with use of different dressings.</w:t>
      </w:r>
    </w:p>
    <w:p w:rsidR="003D1B95" w:rsidRPr="00B05430" w:rsidRDefault="002B58AF" w:rsidP="00086BBB">
      <w:pPr>
        <w:jc w:val="both"/>
        <w:rPr>
          <w:rFonts w:cs="Times New Roman"/>
        </w:rPr>
      </w:pPr>
      <w:r w:rsidRPr="00B05430">
        <w:rPr>
          <w:rFonts w:cs="Times New Roman"/>
          <w:lang w:val="en-US"/>
        </w:rPr>
        <w:t>2. Comparison</w:t>
      </w:r>
      <w:r w:rsidR="003D1B95" w:rsidRPr="00B05430">
        <w:rPr>
          <w:rFonts w:cs="Times New Roman"/>
          <w:lang w:val="en-US"/>
        </w:rPr>
        <w:t xml:space="preserve"> of surface area of venous ulcers with ImageJ program.</w:t>
      </w:r>
    </w:p>
    <w:p w:rsidR="00086BBB" w:rsidRPr="00B05430" w:rsidRDefault="00086BBB" w:rsidP="00086BBB">
      <w:pPr>
        <w:jc w:val="both"/>
        <w:rPr>
          <w:rFonts w:cs="Times New Roman"/>
          <w:b/>
        </w:rPr>
      </w:pPr>
      <w:r w:rsidRPr="00B05430">
        <w:rPr>
          <w:rFonts w:cs="Times New Roman"/>
          <w:b/>
        </w:rPr>
        <w:t>Material and Methods</w:t>
      </w:r>
    </w:p>
    <w:p w:rsidR="00086BBB" w:rsidRPr="00B05430" w:rsidRDefault="003D1B95" w:rsidP="00086BBB">
      <w:pPr>
        <w:jc w:val="both"/>
        <w:rPr>
          <w:rFonts w:cs="Times New Roman"/>
          <w:lang w:val="en-US"/>
        </w:rPr>
      </w:pPr>
      <w:r w:rsidRPr="00B05430">
        <w:rPr>
          <w:rFonts w:cs="Times New Roman"/>
          <w:lang w:val="en-US"/>
        </w:rPr>
        <w:t>The study involved 71 people at the age of 22-93 years (mean 67 years). All of them ware healing chronic venous leg ulcer (C</w:t>
      </w:r>
      <w:r w:rsidRPr="00B05430">
        <w:rPr>
          <w:rFonts w:cs="Times New Roman"/>
          <w:vertAlign w:val="subscript"/>
          <w:lang w:val="en-US"/>
        </w:rPr>
        <w:t>6</w:t>
      </w:r>
      <w:r w:rsidRPr="00B05430">
        <w:rPr>
          <w:rFonts w:cs="Times New Roman"/>
          <w:lang w:val="en-US"/>
        </w:rPr>
        <w:t xml:space="preserve"> advanced stadium) in NZOZ  Mikomed  in Lodz in years 2009-2010. Patients were randomly divided into 4 groups. </w:t>
      </w:r>
      <w:r w:rsidR="005B7C1F" w:rsidRPr="00B05430">
        <w:rPr>
          <w:rFonts w:cs="Times New Roman"/>
          <w:lang w:val="en-US"/>
        </w:rPr>
        <w:t>Dressings were changed during visits every 7 days over a period of 6 weeks. On every visit description of</w:t>
      </w:r>
      <w:r w:rsidR="002B58AF">
        <w:rPr>
          <w:rFonts w:cs="Times New Roman"/>
          <w:lang w:val="en-US"/>
        </w:rPr>
        <w:t xml:space="preserve"> the</w:t>
      </w:r>
      <w:r w:rsidR="005B7C1F" w:rsidRPr="00B05430">
        <w:rPr>
          <w:rFonts w:cs="Times New Roman"/>
          <w:lang w:val="en-US"/>
        </w:rPr>
        <w:t xml:space="preserve"> ulcer and the skin around it was made, and surface area was counted using </w:t>
      </w:r>
      <w:r w:rsidR="00B05430" w:rsidRPr="00B05430">
        <w:rPr>
          <w:rFonts w:cs="Times New Roman"/>
          <w:lang w:val="en-US"/>
        </w:rPr>
        <w:t>photo</w:t>
      </w:r>
      <w:r w:rsidR="005B7C1F" w:rsidRPr="00B05430">
        <w:rPr>
          <w:rFonts w:cs="Times New Roman"/>
          <w:lang w:val="en-US"/>
        </w:rPr>
        <w:t xml:space="preserve"> of</w:t>
      </w:r>
      <w:r w:rsidR="002B58AF">
        <w:rPr>
          <w:rFonts w:cs="Times New Roman"/>
          <w:lang w:val="en-US"/>
        </w:rPr>
        <w:t xml:space="preserve"> the</w:t>
      </w:r>
      <w:r w:rsidR="005B7C1F" w:rsidRPr="00B05430">
        <w:rPr>
          <w:rFonts w:cs="Times New Roman"/>
          <w:lang w:val="en-US"/>
        </w:rPr>
        <w:t xml:space="preserve"> ulcer and ImageJ program. In the first group was used Atrauman® Ag. In the second group was used Aquacel®</w:t>
      </w:r>
      <w:r w:rsidR="002B58AF">
        <w:rPr>
          <w:rFonts w:cs="Times New Roman"/>
          <w:lang w:val="en-US"/>
        </w:rPr>
        <w:t> </w:t>
      </w:r>
      <w:bookmarkStart w:id="0" w:name="_GoBack"/>
      <w:bookmarkEnd w:id="0"/>
      <w:r w:rsidR="005B7C1F" w:rsidRPr="00B05430">
        <w:rPr>
          <w:rFonts w:cs="Times New Roman"/>
          <w:lang w:val="en-US"/>
        </w:rPr>
        <w:t>Ag. In the third group was used Bactigras®. The last group uses Granuflex®.</w:t>
      </w:r>
    </w:p>
    <w:p w:rsidR="00086BBB" w:rsidRPr="00B05430" w:rsidRDefault="00086BBB" w:rsidP="00086BBB">
      <w:pPr>
        <w:jc w:val="both"/>
        <w:outlineLvl w:val="0"/>
        <w:rPr>
          <w:rFonts w:cs="Times New Roman"/>
          <w:b/>
        </w:rPr>
      </w:pPr>
      <w:r w:rsidRPr="00B05430">
        <w:rPr>
          <w:rFonts w:cs="Times New Roman"/>
          <w:b/>
        </w:rPr>
        <w:t>Results</w:t>
      </w:r>
    </w:p>
    <w:p w:rsidR="00086BBB" w:rsidRPr="00B05430" w:rsidRDefault="005B7C1F" w:rsidP="00086BBB">
      <w:pPr>
        <w:jc w:val="both"/>
        <w:outlineLvl w:val="0"/>
        <w:rPr>
          <w:rFonts w:cs="Times New Roman"/>
        </w:rPr>
      </w:pPr>
      <w:r w:rsidRPr="00B05430">
        <w:rPr>
          <w:rFonts w:cs="Times New Roman"/>
        </w:rPr>
        <w:t xml:space="preserve">After using of dressings, in majority of patients, </w:t>
      </w:r>
      <w:r w:rsidRPr="00B05430">
        <w:rPr>
          <w:rFonts w:cs="Times New Roman"/>
          <w:lang w:val="en-US"/>
        </w:rPr>
        <w:t>swelling of ulcer area and redness of the skin subsided and characteristic odor sensed before treatment disappeared completely.</w:t>
      </w:r>
    </w:p>
    <w:p w:rsidR="00086BBB" w:rsidRPr="00B05430" w:rsidRDefault="00086BBB" w:rsidP="00086BBB">
      <w:pPr>
        <w:jc w:val="both"/>
        <w:rPr>
          <w:rFonts w:cs="Times New Roman"/>
          <w:b/>
        </w:rPr>
      </w:pPr>
      <w:r w:rsidRPr="00B05430">
        <w:rPr>
          <w:rFonts w:cs="Times New Roman"/>
          <w:b/>
        </w:rPr>
        <w:t>Conclusions</w:t>
      </w:r>
    </w:p>
    <w:p w:rsidR="00086BBB" w:rsidRPr="00B05430" w:rsidRDefault="00B05430" w:rsidP="00086BBB">
      <w:pPr>
        <w:rPr>
          <w:rFonts w:cs="Times New Roman"/>
        </w:rPr>
      </w:pPr>
      <w:r w:rsidRPr="00B05430">
        <w:rPr>
          <w:rFonts w:cs="Times New Roman"/>
          <w:lang w:val="en-US"/>
        </w:rPr>
        <w:t>The use of dressings for 6 weeks helped heal venous leg ulcers in 61.3% of patients. The vast majority of patients after 3 weeks treatment and dressing changes reported no pain or mild pain.</w:t>
      </w:r>
    </w:p>
    <w:sectPr w:rsidR="00086BBB" w:rsidRPr="00B05430" w:rsidSect="00661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86BBB"/>
    <w:rsid w:val="00084D18"/>
    <w:rsid w:val="00086BBB"/>
    <w:rsid w:val="002B58AF"/>
    <w:rsid w:val="00340236"/>
    <w:rsid w:val="00365A5B"/>
    <w:rsid w:val="00387192"/>
    <w:rsid w:val="003D1B95"/>
    <w:rsid w:val="004238AD"/>
    <w:rsid w:val="0058212B"/>
    <w:rsid w:val="005B7C1F"/>
    <w:rsid w:val="005D7442"/>
    <w:rsid w:val="006614F6"/>
    <w:rsid w:val="006F3363"/>
    <w:rsid w:val="00763F3D"/>
    <w:rsid w:val="00946448"/>
    <w:rsid w:val="00AC1467"/>
    <w:rsid w:val="00AF0E00"/>
    <w:rsid w:val="00B05430"/>
    <w:rsid w:val="00C60D7D"/>
    <w:rsid w:val="00C809E0"/>
    <w:rsid w:val="00E07078"/>
    <w:rsid w:val="00E52F45"/>
    <w:rsid w:val="00F9287A"/>
    <w:rsid w:val="00FC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BBB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en-GB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BB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Ericsson AB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karolina.maciejewska</dc:creator>
  <cp:lastModifiedBy>karolina.maciejewska</cp:lastModifiedBy>
  <cp:revision>2</cp:revision>
  <cp:lastPrinted>2013-03-11T14:08:00Z</cp:lastPrinted>
  <dcterms:created xsi:type="dcterms:W3CDTF">2013-12-11T08:15:00Z</dcterms:created>
  <dcterms:modified xsi:type="dcterms:W3CDTF">2013-12-11T08:15:00Z</dcterms:modified>
</cp:coreProperties>
</file>